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456" w:rsidRPr="002A7D32" w:rsidRDefault="00B03456" w:rsidP="00A05553">
      <w:pPr>
        <w:widowControl w:val="0"/>
        <w:tabs>
          <w:tab w:val="left" w:pos="567"/>
        </w:tabs>
        <w:autoSpaceDE w:val="0"/>
        <w:autoSpaceDN w:val="0"/>
        <w:adjustRightInd w:val="0"/>
        <w:jc w:val="center"/>
        <w:outlineLvl w:val="0"/>
        <w:rPr>
          <w:rFonts w:ascii="Arial" w:hAnsi="Arial" w:cs="Arial"/>
          <w:bCs/>
        </w:rPr>
      </w:pPr>
      <w:bookmarkStart w:id="0" w:name="_GoBack"/>
      <w:r w:rsidRPr="002A7D32">
        <w:rPr>
          <w:rFonts w:ascii="Arial" w:hAnsi="Arial" w:cs="Arial"/>
          <w:bCs/>
        </w:rPr>
        <w:t>АДМИНИСТРАЦИЯ ГОРОДА НОРИЛЬСКА</w:t>
      </w:r>
    </w:p>
    <w:p w:rsidR="00B03456" w:rsidRPr="002A7D32" w:rsidRDefault="00B03456" w:rsidP="00A05553">
      <w:pPr>
        <w:widowControl w:val="0"/>
        <w:tabs>
          <w:tab w:val="left" w:pos="567"/>
        </w:tabs>
        <w:autoSpaceDE w:val="0"/>
        <w:autoSpaceDN w:val="0"/>
        <w:adjustRightInd w:val="0"/>
        <w:jc w:val="center"/>
        <w:rPr>
          <w:rFonts w:ascii="Arial" w:hAnsi="Arial" w:cs="Arial"/>
          <w:bCs/>
        </w:rPr>
      </w:pPr>
      <w:r w:rsidRPr="002A7D32">
        <w:rPr>
          <w:rFonts w:ascii="Arial" w:hAnsi="Arial" w:cs="Arial"/>
          <w:bCs/>
        </w:rPr>
        <w:t>КРАСНОЯРСКОГО КРАЯ</w:t>
      </w:r>
    </w:p>
    <w:p w:rsidR="00B03456" w:rsidRPr="002A7D32" w:rsidRDefault="00B03456" w:rsidP="00A05553">
      <w:pPr>
        <w:widowControl w:val="0"/>
        <w:tabs>
          <w:tab w:val="left" w:pos="567"/>
        </w:tabs>
        <w:autoSpaceDE w:val="0"/>
        <w:autoSpaceDN w:val="0"/>
        <w:adjustRightInd w:val="0"/>
        <w:jc w:val="center"/>
        <w:rPr>
          <w:rFonts w:ascii="Arial" w:hAnsi="Arial" w:cs="Arial"/>
          <w:bCs/>
        </w:rPr>
      </w:pPr>
      <w:r w:rsidRPr="002A7D32">
        <w:rPr>
          <w:rFonts w:ascii="Arial" w:hAnsi="Arial" w:cs="Arial"/>
          <w:bCs/>
        </w:rPr>
        <w:t>ПОСТАНОВЛЕНИЕ</w:t>
      </w:r>
    </w:p>
    <w:p w:rsidR="00B03456" w:rsidRPr="002A7D32" w:rsidRDefault="00B03456" w:rsidP="00A05553">
      <w:pPr>
        <w:widowControl w:val="0"/>
        <w:tabs>
          <w:tab w:val="left" w:pos="567"/>
        </w:tabs>
        <w:autoSpaceDE w:val="0"/>
        <w:autoSpaceDN w:val="0"/>
        <w:adjustRightInd w:val="0"/>
        <w:jc w:val="center"/>
        <w:rPr>
          <w:rFonts w:ascii="Arial" w:hAnsi="Arial" w:cs="Arial"/>
          <w:bCs/>
        </w:rPr>
      </w:pPr>
    </w:p>
    <w:p w:rsidR="00B03456" w:rsidRPr="002A7D32" w:rsidRDefault="00B03456" w:rsidP="00A05553">
      <w:pPr>
        <w:tabs>
          <w:tab w:val="left" w:pos="567"/>
        </w:tabs>
        <w:jc w:val="center"/>
        <w:rPr>
          <w:rFonts w:ascii="Arial" w:hAnsi="Arial" w:cs="Arial"/>
          <w:bCs/>
        </w:rPr>
      </w:pPr>
      <w:r w:rsidRPr="002A7D32">
        <w:rPr>
          <w:rFonts w:ascii="Arial" w:hAnsi="Arial" w:cs="Arial"/>
          <w:bCs/>
        </w:rPr>
        <w:t>от 05.12.2016 г.</w:t>
      </w:r>
      <w:r w:rsidRPr="002A7D32">
        <w:rPr>
          <w:rFonts w:ascii="Arial" w:hAnsi="Arial" w:cs="Arial"/>
        </w:rPr>
        <w:t xml:space="preserve"> № </w:t>
      </w:r>
      <w:r w:rsidRPr="002A7D32">
        <w:rPr>
          <w:rFonts w:ascii="Arial" w:hAnsi="Arial" w:cs="Arial"/>
          <w:bCs/>
        </w:rPr>
        <w:t>580</w:t>
      </w:r>
    </w:p>
    <w:p w:rsidR="00B03456" w:rsidRPr="002A7D32" w:rsidRDefault="00B03456" w:rsidP="00A05553">
      <w:pPr>
        <w:tabs>
          <w:tab w:val="left" w:pos="567"/>
        </w:tabs>
        <w:rPr>
          <w:rFonts w:ascii="Arial" w:hAnsi="Arial" w:cs="Arial"/>
        </w:rPr>
      </w:pPr>
    </w:p>
    <w:p w:rsidR="00B03456"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Об утверждении муниципальной программы «Развитие культуры»</w:t>
      </w:r>
    </w:p>
    <w:p w:rsidR="00B03456" w:rsidRPr="002A7D32" w:rsidRDefault="00B03456" w:rsidP="00A05553">
      <w:pPr>
        <w:tabs>
          <w:tab w:val="left" w:pos="567"/>
        </w:tabs>
        <w:autoSpaceDE w:val="0"/>
        <w:autoSpaceDN w:val="0"/>
        <w:adjustRightInd w:val="0"/>
        <w:jc w:val="center"/>
        <w:rPr>
          <w:rFonts w:ascii="Arial" w:hAnsi="Arial" w:cs="Arial"/>
        </w:rPr>
      </w:pPr>
    </w:p>
    <w:p w:rsidR="00B03456"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Список изменяющих документов</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(в ред. постановлений Администрации г. Норильска</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02.03.2017 № 103, от 04.05.2017 № 198, от 21.06.2017 № 263,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07.11.2017 № 497, от 08.12.2017 № 570, от 13.04.2018 № 140,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29.05.2018 № 206, от 02.07.2018 № 266, от 09.11.2018 № 430,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12.12.2018 № 490, от 06.11.2019 № 517, от 11.12.2019 № 582,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28.02.2020 № 96, от 28.04.2020 № 180, от 22.05.2020 № 231,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от 09.11.2020 №586,</w:t>
      </w:r>
      <w:r w:rsidR="009800D6" w:rsidRPr="002A7D32">
        <w:rPr>
          <w:rFonts w:ascii="Arial" w:hAnsi="Arial" w:cs="Arial"/>
        </w:rPr>
        <w:t xml:space="preserve"> </w:t>
      </w:r>
      <w:r w:rsidRPr="002A7D32">
        <w:rPr>
          <w:rFonts w:ascii="Arial" w:hAnsi="Arial" w:cs="Arial"/>
        </w:rPr>
        <w:t xml:space="preserve">от 09.12.2020 № 639, от 26.03.2021 № 104,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24.06.2021 № 304, от 12.10.2021 № 480, от 30.11.2021 № 566,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от 08.12.2021 № 597, от 11.03.2022 № 140, от 29.04.2022 № 259,</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 от 08.07.2022 № 392, от 31.10.2022 № 549, от 08.12.2022 № 607,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23.05.2023 № 199, от 28.09.2023 № 469, от 19.12.2023 № 590, </w:t>
      </w:r>
    </w:p>
    <w:p w:rsidR="00EB619A"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 xml:space="preserve">от 21.12.2023 № 598, от 13.05.2024 № 211, от 27.06.2024 №298, </w:t>
      </w:r>
    </w:p>
    <w:p w:rsidR="008C0A2F" w:rsidRPr="002A7D32" w:rsidRDefault="00B03456" w:rsidP="00A05553">
      <w:pPr>
        <w:tabs>
          <w:tab w:val="left" w:pos="567"/>
        </w:tabs>
        <w:autoSpaceDE w:val="0"/>
        <w:autoSpaceDN w:val="0"/>
        <w:adjustRightInd w:val="0"/>
        <w:jc w:val="center"/>
        <w:rPr>
          <w:rFonts w:ascii="Arial" w:hAnsi="Arial" w:cs="Arial"/>
        </w:rPr>
      </w:pPr>
      <w:r w:rsidRPr="002A7D32">
        <w:rPr>
          <w:rFonts w:ascii="Arial" w:hAnsi="Arial" w:cs="Arial"/>
        </w:rPr>
        <w:t>от 27.12.2024 № 637, от 27.12.2024 № 638</w:t>
      </w:r>
      <w:r w:rsidR="00A33B63" w:rsidRPr="002A7D32">
        <w:rPr>
          <w:rFonts w:ascii="Arial" w:hAnsi="Arial" w:cs="Arial"/>
        </w:rPr>
        <w:t>, от 24.04.2025 № 193</w:t>
      </w:r>
      <w:r w:rsidR="008C0A2F" w:rsidRPr="002A7D32">
        <w:rPr>
          <w:rFonts w:ascii="Arial" w:hAnsi="Arial" w:cs="Arial"/>
        </w:rPr>
        <w:t xml:space="preserve">, </w:t>
      </w:r>
    </w:p>
    <w:p w:rsidR="00B03456" w:rsidRPr="002A7D32" w:rsidRDefault="008C0A2F" w:rsidP="00A05553">
      <w:pPr>
        <w:tabs>
          <w:tab w:val="left" w:pos="567"/>
        </w:tabs>
        <w:autoSpaceDE w:val="0"/>
        <w:autoSpaceDN w:val="0"/>
        <w:adjustRightInd w:val="0"/>
        <w:jc w:val="center"/>
        <w:rPr>
          <w:rFonts w:ascii="Arial" w:hAnsi="Arial" w:cs="Arial"/>
        </w:rPr>
      </w:pPr>
      <w:r w:rsidRPr="002A7D32">
        <w:rPr>
          <w:rFonts w:ascii="Arial" w:hAnsi="Arial" w:cs="Arial"/>
        </w:rPr>
        <w:t>от 10.11.2025 №470</w:t>
      </w:r>
      <w:r w:rsidR="003F044B" w:rsidRPr="002A7D32">
        <w:rPr>
          <w:rFonts w:ascii="Arial" w:hAnsi="Arial" w:cs="Arial"/>
        </w:rPr>
        <w:t>, от 09.12.2025 №505</w:t>
      </w:r>
      <w:r w:rsidR="00B03456" w:rsidRPr="002A7D32">
        <w:rPr>
          <w:rFonts w:ascii="Arial" w:hAnsi="Arial" w:cs="Arial"/>
        </w:rPr>
        <w:t>)</w:t>
      </w:r>
    </w:p>
    <w:p w:rsidR="00B03456" w:rsidRPr="002A7D32" w:rsidRDefault="00B03456" w:rsidP="00A05553">
      <w:pPr>
        <w:tabs>
          <w:tab w:val="left" w:pos="567"/>
        </w:tabs>
        <w:autoSpaceDE w:val="0"/>
        <w:autoSpaceDN w:val="0"/>
        <w:adjustRightInd w:val="0"/>
        <w:ind w:firstLine="709"/>
        <w:jc w:val="both"/>
        <w:rPr>
          <w:rFonts w:ascii="Arial" w:hAnsi="Arial" w:cs="Arial"/>
        </w:rPr>
      </w:pP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 xml:space="preserve">В соответствии со ст.179 Бюджетного кодекса Российской Федерации, </w:t>
      </w:r>
    </w:p>
    <w:p w:rsidR="00B03456" w:rsidRPr="002A7D32" w:rsidRDefault="00B03456" w:rsidP="00A05553">
      <w:pPr>
        <w:tabs>
          <w:tab w:val="left" w:pos="567"/>
        </w:tabs>
        <w:autoSpaceDE w:val="0"/>
        <w:autoSpaceDN w:val="0"/>
        <w:adjustRightInd w:val="0"/>
        <w:jc w:val="both"/>
        <w:rPr>
          <w:rFonts w:ascii="Arial" w:hAnsi="Arial" w:cs="Arial"/>
        </w:rPr>
      </w:pPr>
      <w:r w:rsidRPr="002A7D32">
        <w:rPr>
          <w:rFonts w:ascii="Arial" w:hAnsi="Arial" w:cs="Arial"/>
        </w:rPr>
        <w:t>ПОСТАНОВЛЯЮ:</w:t>
      </w:r>
    </w:p>
    <w:p w:rsidR="00B03456" w:rsidRPr="002A7D32" w:rsidRDefault="00B03456" w:rsidP="00A05553">
      <w:pPr>
        <w:tabs>
          <w:tab w:val="left" w:pos="567"/>
        </w:tabs>
        <w:autoSpaceDE w:val="0"/>
        <w:autoSpaceDN w:val="0"/>
        <w:adjustRightInd w:val="0"/>
        <w:jc w:val="both"/>
        <w:rPr>
          <w:rFonts w:ascii="Arial" w:hAnsi="Arial" w:cs="Arial"/>
        </w:rPr>
      </w:pP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1. Утвердить муниципальную программу «Развитие культуры» (прилагается).</w:t>
      </w: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2. Признать утратившими силу:</w:t>
      </w: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 пункт 1 постановления Администрации города Норильска от 07.12.2015 №595 «Об утверждении муниципальной программы «Развитие культуры» на 2016 - 2018 годы»;</w:t>
      </w: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 постановление Администрации города Норильска от 26.05.2016 № 294 «О внесении изменений в постановление Администрации города Норильска от 07.12.2015 № 595».</w:t>
      </w: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03456" w:rsidRPr="002A7D32" w:rsidRDefault="00B03456" w:rsidP="00A05553">
      <w:pPr>
        <w:tabs>
          <w:tab w:val="left" w:pos="567"/>
        </w:tabs>
        <w:autoSpaceDE w:val="0"/>
        <w:autoSpaceDN w:val="0"/>
        <w:adjustRightInd w:val="0"/>
        <w:ind w:firstLine="709"/>
        <w:jc w:val="both"/>
        <w:rPr>
          <w:rFonts w:ascii="Arial" w:hAnsi="Arial" w:cs="Arial"/>
        </w:rPr>
      </w:pPr>
      <w:r w:rsidRPr="002A7D32">
        <w:rPr>
          <w:rFonts w:ascii="Arial" w:hAnsi="Arial" w:cs="Arial"/>
        </w:rPr>
        <w:t>4. Настоящее постановление вступает в силу с 01.01.2017.</w:t>
      </w:r>
    </w:p>
    <w:p w:rsidR="00B03456" w:rsidRPr="002A7D32" w:rsidRDefault="00B03456" w:rsidP="00A05553">
      <w:pPr>
        <w:tabs>
          <w:tab w:val="left" w:pos="567"/>
        </w:tabs>
        <w:rPr>
          <w:rFonts w:ascii="Arial" w:hAnsi="Arial" w:cs="Arial"/>
        </w:rPr>
      </w:pPr>
    </w:p>
    <w:p w:rsidR="00B03456" w:rsidRPr="002A7D32" w:rsidRDefault="00B03456" w:rsidP="00A05553">
      <w:pPr>
        <w:tabs>
          <w:tab w:val="left" w:pos="567"/>
        </w:tabs>
        <w:rPr>
          <w:rFonts w:ascii="Arial" w:hAnsi="Arial" w:cs="Arial"/>
        </w:rPr>
      </w:pPr>
    </w:p>
    <w:p w:rsidR="00B03456" w:rsidRPr="002A7D32" w:rsidRDefault="00B03456" w:rsidP="00A05553">
      <w:pPr>
        <w:tabs>
          <w:tab w:val="left" w:pos="567"/>
        </w:tabs>
        <w:rPr>
          <w:rFonts w:ascii="Arial" w:hAnsi="Arial" w:cs="Arial"/>
        </w:rPr>
      </w:pPr>
    </w:p>
    <w:p w:rsidR="00B03456" w:rsidRPr="002A7D32" w:rsidRDefault="00B03456" w:rsidP="00A05553">
      <w:pPr>
        <w:tabs>
          <w:tab w:val="left" w:pos="567"/>
        </w:tabs>
        <w:rPr>
          <w:rFonts w:ascii="Arial" w:hAnsi="Arial" w:cs="Arial"/>
        </w:rPr>
      </w:pPr>
      <w:r w:rsidRPr="002A7D32">
        <w:rPr>
          <w:rFonts w:ascii="Arial" w:hAnsi="Arial" w:cs="Arial"/>
        </w:rPr>
        <w:t>Глава города Норильска</w:t>
      </w:r>
      <w:r w:rsidRPr="002A7D32">
        <w:rPr>
          <w:rFonts w:ascii="Arial" w:hAnsi="Arial" w:cs="Arial"/>
        </w:rPr>
        <w:tab/>
      </w:r>
      <w:r w:rsidRPr="002A7D32">
        <w:rPr>
          <w:rFonts w:ascii="Arial" w:hAnsi="Arial" w:cs="Arial"/>
        </w:rPr>
        <w:tab/>
      </w:r>
      <w:r w:rsidRPr="002A7D32">
        <w:rPr>
          <w:rFonts w:ascii="Arial" w:hAnsi="Arial" w:cs="Arial"/>
        </w:rPr>
        <w:tab/>
      </w:r>
      <w:r w:rsidRPr="002A7D32">
        <w:rPr>
          <w:rFonts w:ascii="Arial" w:hAnsi="Arial" w:cs="Arial"/>
        </w:rPr>
        <w:tab/>
      </w:r>
      <w:r w:rsidRPr="002A7D32">
        <w:rPr>
          <w:rFonts w:ascii="Arial" w:hAnsi="Arial" w:cs="Arial"/>
        </w:rPr>
        <w:tab/>
      </w:r>
      <w:r w:rsidRPr="002A7D32">
        <w:rPr>
          <w:rFonts w:ascii="Arial" w:hAnsi="Arial" w:cs="Arial"/>
        </w:rPr>
        <w:tab/>
      </w:r>
      <w:r w:rsidRPr="002A7D32">
        <w:rPr>
          <w:rFonts w:ascii="Arial" w:hAnsi="Arial" w:cs="Arial"/>
        </w:rPr>
        <w:tab/>
      </w:r>
      <w:r w:rsidR="00EB619A" w:rsidRPr="002A7D32">
        <w:rPr>
          <w:rFonts w:ascii="Arial" w:hAnsi="Arial" w:cs="Arial"/>
        </w:rPr>
        <w:tab/>
      </w:r>
      <w:r w:rsidRPr="002A7D32">
        <w:rPr>
          <w:rFonts w:ascii="Arial" w:hAnsi="Arial" w:cs="Arial"/>
        </w:rPr>
        <w:t xml:space="preserve">Р.В. </w:t>
      </w:r>
      <w:proofErr w:type="spellStart"/>
      <w:r w:rsidRPr="002A7D32">
        <w:rPr>
          <w:rFonts w:ascii="Arial" w:hAnsi="Arial" w:cs="Arial"/>
        </w:rPr>
        <w:t>Ахметчин</w:t>
      </w:r>
      <w:proofErr w:type="spellEnd"/>
    </w:p>
    <w:p w:rsidR="00B03456" w:rsidRPr="002A7D32" w:rsidRDefault="00B03456" w:rsidP="00A05553">
      <w:pPr>
        <w:tabs>
          <w:tab w:val="left" w:pos="567"/>
        </w:tabs>
        <w:rPr>
          <w:rFonts w:ascii="Arial" w:hAnsi="Arial" w:cs="Arial"/>
        </w:rPr>
      </w:pPr>
    </w:p>
    <w:p w:rsidR="0098384E" w:rsidRPr="002A7D32" w:rsidRDefault="0098384E" w:rsidP="00A05553">
      <w:pPr>
        <w:tabs>
          <w:tab w:val="left" w:pos="720"/>
        </w:tabs>
        <w:autoSpaceDN w:val="0"/>
        <w:jc w:val="both"/>
        <w:textAlignment w:val="baseline"/>
        <w:rPr>
          <w:rFonts w:ascii="Arial" w:hAnsi="Arial" w:cs="Arial"/>
          <w:kern w:val="3"/>
          <w:lang w:eastAsia="zh-CN"/>
        </w:rPr>
      </w:pPr>
    </w:p>
    <w:p w:rsidR="003F044B" w:rsidRPr="002A7D32" w:rsidRDefault="003F044B" w:rsidP="00A05553">
      <w:pPr>
        <w:tabs>
          <w:tab w:val="left" w:pos="720"/>
        </w:tabs>
        <w:autoSpaceDN w:val="0"/>
        <w:jc w:val="both"/>
        <w:textAlignment w:val="baseline"/>
        <w:rPr>
          <w:rFonts w:ascii="Arial" w:hAnsi="Arial" w:cs="Arial"/>
          <w:kern w:val="3"/>
          <w:lang w:eastAsia="zh-CN"/>
        </w:rPr>
      </w:pPr>
    </w:p>
    <w:p w:rsidR="003F044B" w:rsidRPr="002A7D32" w:rsidRDefault="003F044B" w:rsidP="00A05553">
      <w:pPr>
        <w:tabs>
          <w:tab w:val="left" w:pos="720"/>
        </w:tabs>
        <w:autoSpaceDN w:val="0"/>
        <w:jc w:val="both"/>
        <w:textAlignment w:val="baseline"/>
        <w:rPr>
          <w:rFonts w:ascii="Arial" w:hAnsi="Arial" w:cs="Arial"/>
          <w:kern w:val="3"/>
          <w:lang w:eastAsia="zh-CN"/>
        </w:rPr>
      </w:pPr>
    </w:p>
    <w:p w:rsidR="0098384E" w:rsidRPr="002A7D32" w:rsidRDefault="0098384E" w:rsidP="00A05553">
      <w:pPr>
        <w:tabs>
          <w:tab w:val="left" w:pos="720"/>
        </w:tabs>
        <w:autoSpaceDN w:val="0"/>
        <w:jc w:val="both"/>
        <w:textAlignment w:val="baseline"/>
        <w:rPr>
          <w:rFonts w:ascii="Arial" w:hAnsi="Arial" w:cs="Arial"/>
          <w:kern w:val="3"/>
          <w:lang w:eastAsia="zh-CN"/>
        </w:rPr>
      </w:pPr>
    </w:p>
    <w:p w:rsidR="0098384E" w:rsidRPr="002A7D32" w:rsidRDefault="0098384E" w:rsidP="00A05553">
      <w:pPr>
        <w:tabs>
          <w:tab w:val="left" w:pos="720"/>
        </w:tabs>
        <w:autoSpaceDN w:val="0"/>
        <w:jc w:val="both"/>
        <w:textAlignment w:val="baseline"/>
        <w:rPr>
          <w:rFonts w:ascii="Arial" w:hAnsi="Arial" w:cs="Arial"/>
          <w:kern w:val="3"/>
          <w:lang w:eastAsia="zh-CN"/>
        </w:rPr>
      </w:pPr>
    </w:p>
    <w:p w:rsidR="00023D88" w:rsidRPr="002A7D32" w:rsidRDefault="00023D88" w:rsidP="00A05553">
      <w:pPr>
        <w:tabs>
          <w:tab w:val="left" w:pos="720"/>
        </w:tabs>
        <w:autoSpaceDN w:val="0"/>
        <w:jc w:val="both"/>
        <w:textAlignment w:val="baseline"/>
        <w:rPr>
          <w:rFonts w:ascii="Arial" w:hAnsi="Arial" w:cs="Arial"/>
          <w:kern w:val="3"/>
          <w:lang w:eastAsia="zh-CN"/>
        </w:rPr>
      </w:pPr>
    </w:p>
    <w:p w:rsidR="0098384E" w:rsidRPr="002A7D32" w:rsidRDefault="0098384E" w:rsidP="00A05553">
      <w:pPr>
        <w:tabs>
          <w:tab w:val="left" w:pos="720"/>
        </w:tabs>
        <w:autoSpaceDN w:val="0"/>
        <w:jc w:val="both"/>
        <w:textAlignment w:val="baseline"/>
        <w:rPr>
          <w:rFonts w:ascii="Arial" w:hAnsi="Arial" w:cs="Arial"/>
          <w:kern w:val="3"/>
          <w:lang w:eastAsia="zh-CN"/>
        </w:rPr>
      </w:pPr>
    </w:p>
    <w:p w:rsidR="0098384E" w:rsidRPr="002A7D32" w:rsidRDefault="0098384E" w:rsidP="00A05553">
      <w:pPr>
        <w:tabs>
          <w:tab w:val="left" w:pos="720"/>
        </w:tabs>
        <w:autoSpaceDN w:val="0"/>
        <w:jc w:val="both"/>
        <w:textAlignment w:val="baseline"/>
        <w:rPr>
          <w:rFonts w:ascii="Arial" w:hAnsi="Arial" w:cs="Arial"/>
          <w:kern w:val="3"/>
          <w:lang w:eastAsia="zh-CN"/>
        </w:rPr>
      </w:pPr>
    </w:p>
    <w:p w:rsidR="00155029" w:rsidRPr="002A7D32" w:rsidRDefault="00155029" w:rsidP="00A05553">
      <w:pPr>
        <w:tabs>
          <w:tab w:val="left" w:pos="720"/>
        </w:tabs>
        <w:autoSpaceDN w:val="0"/>
        <w:jc w:val="both"/>
        <w:textAlignment w:val="baseline"/>
        <w:rPr>
          <w:rFonts w:ascii="Arial" w:hAnsi="Arial" w:cs="Arial"/>
          <w:kern w:val="3"/>
          <w:lang w:eastAsia="zh-CN"/>
        </w:rPr>
      </w:pPr>
    </w:p>
    <w:p w:rsidR="00155029" w:rsidRPr="002A7D32" w:rsidRDefault="00155029" w:rsidP="00A05553">
      <w:pPr>
        <w:tabs>
          <w:tab w:val="left" w:pos="720"/>
        </w:tabs>
        <w:autoSpaceDN w:val="0"/>
        <w:jc w:val="both"/>
        <w:textAlignment w:val="baseline"/>
        <w:rPr>
          <w:rFonts w:ascii="Arial" w:hAnsi="Arial" w:cs="Arial"/>
          <w:kern w:val="3"/>
          <w:lang w:eastAsia="zh-CN"/>
        </w:rPr>
      </w:pPr>
    </w:p>
    <w:p w:rsidR="00155029" w:rsidRPr="002A7D32" w:rsidRDefault="00155029" w:rsidP="00A05553">
      <w:pPr>
        <w:tabs>
          <w:tab w:val="left" w:pos="720"/>
        </w:tabs>
        <w:autoSpaceDN w:val="0"/>
        <w:jc w:val="both"/>
        <w:textAlignment w:val="baseline"/>
        <w:rPr>
          <w:rFonts w:ascii="Arial" w:hAnsi="Arial" w:cs="Arial"/>
          <w:kern w:val="3"/>
          <w:lang w:eastAsia="zh-CN"/>
        </w:rPr>
      </w:pPr>
    </w:p>
    <w:p w:rsidR="003F044B" w:rsidRPr="002A7D32" w:rsidRDefault="003F044B" w:rsidP="00A05553">
      <w:pPr>
        <w:tabs>
          <w:tab w:val="left" w:pos="709"/>
        </w:tabs>
        <w:autoSpaceDE w:val="0"/>
        <w:autoSpaceDN w:val="0"/>
        <w:adjustRightInd w:val="0"/>
        <w:ind w:left="5245"/>
        <w:jc w:val="both"/>
        <w:outlineLvl w:val="0"/>
        <w:rPr>
          <w:rFonts w:ascii="Arial" w:hAnsi="Arial" w:cs="Arial"/>
        </w:rPr>
      </w:pPr>
      <w:r w:rsidRPr="002A7D32">
        <w:rPr>
          <w:rFonts w:ascii="Arial" w:hAnsi="Arial" w:cs="Arial"/>
        </w:rPr>
        <w:lastRenderedPageBreak/>
        <w:t>УТВЕРЖДЕНА</w:t>
      </w:r>
    </w:p>
    <w:p w:rsidR="003F044B" w:rsidRPr="002A7D32" w:rsidRDefault="003F044B" w:rsidP="00A05553">
      <w:pPr>
        <w:tabs>
          <w:tab w:val="left" w:pos="709"/>
        </w:tabs>
        <w:autoSpaceDE w:val="0"/>
        <w:autoSpaceDN w:val="0"/>
        <w:adjustRightInd w:val="0"/>
        <w:ind w:left="5245"/>
        <w:jc w:val="both"/>
        <w:rPr>
          <w:rFonts w:ascii="Arial" w:hAnsi="Arial" w:cs="Arial"/>
        </w:rPr>
      </w:pPr>
      <w:r w:rsidRPr="002A7D32">
        <w:rPr>
          <w:rFonts w:ascii="Arial" w:hAnsi="Arial" w:cs="Arial"/>
        </w:rPr>
        <w:t>постановлением</w:t>
      </w:r>
    </w:p>
    <w:p w:rsidR="003F044B" w:rsidRPr="002A7D32" w:rsidRDefault="003F044B" w:rsidP="00A05553">
      <w:pPr>
        <w:tabs>
          <w:tab w:val="left" w:pos="709"/>
        </w:tabs>
        <w:autoSpaceDE w:val="0"/>
        <w:autoSpaceDN w:val="0"/>
        <w:adjustRightInd w:val="0"/>
        <w:ind w:left="5245"/>
        <w:jc w:val="both"/>
        <w:rPr>
          <w:rFonts w:ascii="Arial" w:hAnsi="Arial" w:cs="Arial"/>
        </w:rPr>
      </w:pPr>
      <w:r w:rsidRPr="002A7D32">
        <w:rPr>
          <w:rFonts w:ascii="Arial" w:hAnsi="Arial" w:cs="Arial"/>
        </w:rPr>
        <w:t>Администрации города Норильска</w:t>
      </w:r>
    </w:p>
    <w:p w:rsidR="003F044B" w:rsidRPr="002A7D32" w:rsidRDefault="003F044B" w:rsidP="00A05553">
      <w:pPr>
        <w:tabs>
          <w:tab w:val="left" w:pos="709"/>
        </w:tabs>
        <w:autoSpaceDE w:val="0"/>
        <w:autoSpaceDN w:val="0"/>
        <w:adjustRightInd w:val="0"/>
        <w:ind w:left="5245"/>
        <w:jc w:val="both"/>
        <w:rPr>
          <w:rFonts w:ascii="Arial" w:hAnsi="Arial" w:cs="Arial"/>
        </w:rPr>
      </w:pPr>
      <w:r w:rsidRPr="002A7D32">
        <w:rPr>
          <w:rFonts w:ascii="Arial" w:hAnsi="Arial" w:cs="Arial"/>
        </w:rPr>
        <w:t>от 05.12.2016 № 580</w:t>
      </w:r>
    </w:p>
    <w:p w:rsidR="003F044B" w:rsidRPr="002A7D32" w:rsidRDefault="003F044B" w:rsidP="00A05553">
      <w:pPr>
        <w:tabs>
          <w:tab w:val="left" w:pos="709"/>
        </w:tabs>
        <w:autoSpaceDE w:val="0"/>
        <w:autoSpaceDN w:val="0"/>
        <w:adjustRightInd w:val="0"/>
        <w:ind w:firstLine="5670"/>
        <w:jc w:val="both"/>
        <w:rPr>
          <w:rFonts w:ascii="Arial" w:hAnsi="Arial" w:cs="Arial"/>
        </w:rPr>
      </w:pPr>
    </w:p>
    <w:p w:rsidR="003F044B" w:rsidRPr="002A7D32" w:rsidRDefault="003F044B" w:rsidP="00A05553">
      <w:pPr>
        <w:tabs>
          <w:tab w:val="left" w:pos="709"/>
        </w:tabs>
        <w:jc w:val="center"/>
        <w:rPr>
          <w:rFonts w:ascii="Arial" w:hAnsi="Arial" w:cs="Arial"/>
        </w:rPr>
      </w:pPr>
      <w:r w:rsidRPr="002A7D32">
        <w:rPr>
          <w:rFonts w:ascii="Arial" w:hAnsi="Arial" w:cs="Arial"/>
        </w:rPr>
        <w:t xml:space="preserve">Муниципальная программа «Развитие культуры» </w:t>
      </w:r>
    </w:p>
    <w:p w:rsidR="003F044B" w:rsidRPr="002A7D32" w:rsidRDefault="003F044B" w:rsidP="00A05553">
      <w:pPr>
        <w:widowControl w:val="0"/>
        <w:tabs>
          <w:tab w:val="left" w:pos="709"/>
        </w:tabs>
        <w:autoSpaceDE w:val="0"/>
        <w:autoSpaceDN w:val="0"/>
        <w:adjustRightInd w:val="0"/>
        <w:outlineLvl w:val="2"/>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r w:rsidRPr="002A7D32">
        <w:rPr>
          <w:rFonts w:ascii="Arial" w:hAnsi="Arial" w:cs="Arial"/>
        </w:rPr>
        <w:t>1. ПАСПОРТ</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МУНИЦИПАЛЬНОЙ ПРОГРАММЫ «РАЗВИТИЕ КУЛЬТУРЫ»</w:t>
      </w:r>
    </w:p>
    <w:p w:rsidR="00155029" w:rsidRPr="002A7D32" w:rsidRDefault="00155029" w:rsidP="00A05553">
      <w:pPr>
        <w:widowControl w:val="0"/>
        <w:tabs>
          <w:tab w:val="left" w:pos="709"/>
        </w:tabs>
        <w:autoSpaceDE w:val="0"/>
        <w:autoSpaceDN w:val="0"/>
        <w:adjustRightInd w:val="0"/>
        <w:jc w:val="center"/>
        <w:rPr>
          <w:rFonts w:ascii="Arial" w:hAnsi="Arial" w:cs="Arial"/>
        </w:rPr>
      </w:pP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2A7D32" w:rsidRPr="002A7D32" w:rsidTr="00155029">
        <w:trPr>
          <w:trHeight w:val="2094"/>
        </w:trPr>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Распоряжение Администрации города Норильска о</w:t>
            </w:r>
            <w:r w:rsidR="00155029" w:rsidRPr="002A7D32">
              <w:rPr>
                <w:rFonts w:ascii="Arial" w:hAnsi="Arial" w:cs="Arial"/>
                <w:sz w:val="20"/>
                <w:szCs w:val="20"/>
              </w:rPr>
              <w:t>т 19.07.2013</w:t>
            </w:r>
            <w:r w:rsidRPr="002A7D32">
              <w:rPr>
                <w:rFonts w:ascii="Arial" w:hAnsi="Arial" w:cs="Arial"/>
                <w:sz w:val="20"/>
                <w:szCs w:val="20"/>
              </w:rPr>
              <w:t xml:space="preserve"> № 3864 «Об утверждении Перечня муниципальных программ муниципального образования город Норильск»</w:t>
            </w:r>
          </w:p>
        </w:tc>
      </w:tr>
      <w:tr w:rsidR="002A7D32" w:rsidRPr="002A7D32" w:rsidTr="003F044B">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Заказчик МП</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Администрация города Норильска</w:t>
            </w:r>
          </w:p>
        </w:tc>
      </w:tr>
      <w:tr w:rsidR="002A7D32" w:rsidRPr="002A7D32" w:rsidTr="003F044B">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Управление по делам культуры и искусства Администрации города Норильска (далее – Управление)</w:t>
            </w:r>
          </w:p>
        </w:tc>
      </w:tr>
      <w:tr w:rsidR="002A7D32" w:rsidRPr="002A7D32" w:rsidTr="003F044B">
        <w:tc>
          <w:tcPr>
            <w:tcW w:w="2324" w:type="dxa"/>
            <w:vMerge w:val="restart"/>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 xml:space="preserve">Муниципальные бюджетные учреждения, подведомственные Управлению </w:t>
            </w:r>
          </w:p>
        </w:tc>
      </w:tr>
      <w:tr w:rsidR="002A7D32" w:rsidRPr="002A7D32" w:rsidTr="003F044B">
        <w:trPr>
          <w:trHeight w:val="551"/>
        </w:trPr>
        <w:tc>
          <w:tcPr>
            <w:tcW w:w="2324" w:type="dxa"/>
            <w:vMerge/>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2A7D32" w:rsidRPr="002A7D32" w:rsidTr="003F044B">
        <w:trPr>
          <w:trHeight w:val="478"/>
        </w:trPr>
        <w:tc>
          <w:tcPr>
            <w:tcW w:w="2324" w:type="dxa"/>
            <w:vMerge/>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Муниципальное казенное учреждение «Обеспечивающий комплекс учреждений культуры»</w:t>
            </w:r>
          </w:p>
        </w:tc>
      </w:tr>
      <w:tr w:rsidR="002A7D32" w:rsidRPr="002A7D32" w:rsidTr="00155029">
        <w:trPr>
          <w:trHeight w:val="1082"/>
        </w:trPr>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 xml:space="preserve">Подпрограммы МП </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pStyle w:val="ae"/>
              <w:widowControl w:val="0"/>
              <w:tabs>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1. «Культурное наследие»;</w:t>
            </w:r>
          </w:p>
          <w:p w:rsidR="003F044B" w:rsidRPr="002A7D32" w:rsidRDefault="003F044B" w:rsidP="00A05553">
            <w:pPr>
              <w:pStyle w:val="ae"/>
              <w:widowControl w:val="0"/>
              <w:tabs>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2. «Искусство и народное творчество»;</w:t>
            </w:r>
          </w:p>
          <w:p w:rsidR="003F044B" w:rsidRPr="002A7D32" w:rsidRDefault="003F044B" w:rsidP="00A05553">
            <w:pPr>
              <w:pStyle w:val="ae"/>
              <w:widowControl w:val="0"/>
              <w:tabs>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3. «Развитие дополнительного образования в области культуры»;</w:t>
            </w:r>
          </w:p>
          <w:p w:rsidR="003F044B" w:rsidRPr="002A7D32" w:rsidRDefault="003F044B" w:rsidP="00A05553">
            <w:pPr>
              <w:pStyle w:val="ae"/>
              <w:widowControl w:val="0"/>
              <w:tabs>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4. «Обеспечение условий реализации программы и прочие мероприятия».</w:t>
            </w:r>
          </w:p>
        </w:tc>
      </w:tr>
      <w:tr w:rsidR="002A7D32" w:rsidRPr="002A7D32" w:rsidTr="003F044B">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Цель МП</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2A7D32" w:rsidRPr="002A7D32" w:rsidTr="00155029">
        <w:trPr>
          <w:trHeight w:val="2417"/>
        </w:trPr>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Задачи МП</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1. Сохранение и эффективное использование культурного наследия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 xml:space="preserve">4. Создание условий для устойчивого развития отрасли «Культура» </w:t>
            </w:r>
          </w:p>
        </w:tc>
      </w:tr>
      <w:tr w:rsidR="002A7D32" w:rsidRPr="002A7D32" w:rsidTr="003F044B">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2028</w:t>
            </w:r>
            <w:r w:rsidRPr="002A7D32">
              <w:rPr>
                <w:rFonts w:ascii="Arial" w:hAnsi="Arial" w:cs="Arial"/>
                <w:sz w:val="20"/>
                <w:szCs w:val="20"/>
                <w:lang w:val="en-US"/>
              </w:rPr>
              <w:t xml:space="preserve"> </w:t>
            </w:r>
            <w:r w:rsidRPr="002A7D32">
              <w:rPr>
                <w:rFonts w:ascii="Arial" w:hAnsi="Arial" w:cs="Arial"/>
                <w:sz w:val="20"/>
                <w:szCs w:val="20"/>
              </w:rPr>
              <w:t>годы</w:t>
            </w:r>
          </w:p>
        </w:tc>
      </w:tr>
      <w:tr w:rsidR="002A7D32" w:rsidRPr="002A7D32" w:rsidTr="003F044B">
        <w:trPr>
          <w:trHeight w:val="314"/>
        </w:trPr>
        <w:tc>
          <w:tcPr>
            <w:tcW w:w="2324" w:type="dxa"/>
            <w:tcBorders>
              <w:top w:val="single" w:sz="4" w:space="0" w:color="auto"/>
              <w:left w:val="single" w:sz="4" w:space="0" w:color="auto"/>
              <w:bottom w:val="single" w:sz="4" w:space="0" w:color="auto"/>
              <w:right w:val="single" w:sz="4" w:space="0" w:color="auto"/>
            </w:tcBorders>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 финансирования, всего: 18 916 705,8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9 205,3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2 685 035,6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15 152 977,9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1 069 487,0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lastRenderedPageBreak/>
              <w:t>в том числе:</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2017 -2024 годы всего: 11 247 641,3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5 338,9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2 669 055,1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7 955 609,0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617 638,3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2025 год всего: 1 846 535,8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86,8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5 212,4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1 736 517,7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104 718,9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2026 год всего: 1 938 592,2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3 682,7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3 865,0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1 820 950,4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110 094,1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2027 год всего: 1 939 227,6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68,9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3 468,5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1 819 950,4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115 739,8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2028 год всего: 1 944 708,9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28,0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3 434,6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1 819 950,4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121 295,9 тыс. руб.</w:t>
            </w:r>
          </w:p>
        </w:tc>
      </w:tr>
      <w:tr w:rsidR="002A7D32" w:rsidRPr="002A7D32" w:rsidTr="003F044B">
        <w:tc>
          <w:tcPr>
            <w:tcW w:w="2324" w:type="dxa"/>
            <w:tcBorders>
              <w:top w:val="single" w:sz="4" w:space="0" w:color="auto"/>
              <w:left w:val="single" w:sz="4" w:space="0" w:color="auto"/>
              <w:bottom w:val="single" w:sz="4" w:space="0" w:color="auto"/>
              <w:right w:val="single" w:sz="4" w:space="0" w:color="auto"/>
            </w:tcBorders>
            <w:shd w:val="clear" w:color="auto" w:fill="auto"/>
          </w:tcPr>
          <w:p w:rsidR="003F044B" w:rsidRPr="002A7D32" w:rsidRDefault="003F044B" w:rsidP="00A05553">
            <w:pPr>
              <w:widowControl w:val="0"/>
              <w:shd w:val="clear" w:color="auto" w:fill="FFFFFF" w:themeFill="background1"/>
              <w:tabs>
                <w:tab w:val="left" w:pos="709"/>
              </w:tabs>
              <w:autoSpaceDE w:val="0"/>
              <w:autoSpaceDN w:val="0"/>
              <w:adjustRightInd w:val="0"/>
              <w:rPr>
                <w:rFonts w:ascii="Arial" w:hAnsi="Arial" w:cs="Arial"/>
                <w:sz w:val="20"/>
                <w:szCs w:val="20"/>
              </w:rPr>
            </w:pPr>
            <w:r w:rsidRPr="002A7D32">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auto"/>
          </w:tcPr>
          <w:p w:rsidR="003F044B" w:rsidRPr="002A7D32" w:rsidRDefault="003F044B" w:rsidP="00A05553">
            <w:pPr>
              <w:widowControl w:val="0"/>
              <w:shd w:val="clear" w:color="auto" w:fill="FFFFFF" w:themeFill="background1"/>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К концу 2028 года планируется достичь следующих значений показателей:</w:t>
            </w:r>
          </w:p>
          <w:p w:rsidR="003F044B" w:rsidRPr="002A7D32" w:rsidRDefault="003F044B" w:rsidP="00A05553">
            <w:pPr>
              <w:widowControl w:val="0"/>
              <w:shd w:val="clear" w:color="auto" w:fill="FFFFFF" w:themeFill="background1"/>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1. Количество посещений библиотек (на 1 жителя в год) – 5,1 посещений.</w:t>
            </w:r>
          </w:p>
          <w:p w:rsidR="003F044B" w:rsidRPr="002A7D32" w:rsidRDefault="003F044B" w:rsidP="00A05553">
            <w:pPr>
              <w:widowControl w:val="0"/>
              <w:shd w:val="clear" w:color="auto" w:fill="FFFFFF" w:themeFill="background1"/>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2. Количество посещений музейных учреждений (на 1 жителя в год) 0,3 посещения.</w:t>
            </w:r>
          </w:p>
          <w:p w:rsidR="003F044B" w:rsidRPr="002A7D32" w:rsidRDefault="003F044B" w:rsidP="00A05553">
            <w:pPr>
              <w:widowControl w:val="0"/>
              <w:shd w:val="clear" w:color="auto" w:fill="FFFFFF" w:themeFill="background1"/>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3. Уровень удовлетворенности населения качеством услуги «Организация и проведение мероприятий», предоставляемой культурно-досуговыми учреждениями – 90%.</w:t>
            </w:r>
          </w:p>
          <w:p w:rsidR="003F044B" w:rsidRPr="002A7D32" w:rsidRDefault="003F044B" w:rsidP="00A05553">
            <w:pPr>
              <w:widowControl w:val="0"/>
              <w:shd w:val="clear" w:color="auto" w:fill="FFFFFF" w:themeFill="background1"/>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4. Удельный вес населения, вовлеченного в мероприятия добровольческой направленности – 0,04%.</w:t>
            </w:r>
          </w:p>
        </w:tc>
      </w:tr>
    </w:tbl>
    <w:p w:rsidR="003F044B" w:rsidRPr="002A7D32" w:rsidRDefault="003F044B" w:rsidP="00A05553">
      <w:pPr>
        <w:widowControl w:val="0"/>
        <w:shd w:val="clear" w:color="auto" w:fill="FFFFFF" w:themeFill="background1"/>
        <w:tabs>
          <w:tab w:val="left" w:pos="709"/>
        </w:tabs>
        <w:autoSpaceDE w:val="0"/>
        <w:autoSpaceDN w:val="0"/>
        <w:adjustRightInd w:val="0"/>
        <w:jc w:val="both"/>
        <w:rPr>
          <w:rFonts w:ascii="Arial" w:hAnsi="Arial" w:cs="Arial"/>
        </w:rPr>
      </w:pPr>
    </w:p>
    <w:p w:rsidR="003F044B" w:rsidRPr="002A7D32" w:rsidRDefault="003F044B" w:rsidP="00A05553">
      <w:pPr>
        <w:widowControl w:val="0"/>
        <w:shd w:val="clear" w:color="auto" w:fill="FFFFFF" w:themeFill="background1"/>
        <w:tabs>
          <w:tab w:val="left" w:pos="709"/>
        </w:tabs>
        <w:autoSpaceDE w:val="0"/>
        <w:autoSpaceDN w:val="0"/>
        <w:adjustRightInd w:val="0"/>
        <w:jc w:val="center"/>
        <w:outlineLvl w:val="1"/>
        <w:rPr>
          <w:rFonts w:ascii="Arial" w:hAnsi="Arial" w:cs="Arial"/>
        </w:rPr>
      </w:pPr>
      <w:r w:rsidRPr="002A7D32">
        <w:rPr>
          <w:rFonts w:ascii="Arial" w:hAnsi="Arial" w:cs="Arial"/>
        </w:rPr>
        <w:t>2. ТЕКУЩЕЕ СОСТОЯНИЕ</w:t>
      </w:r>
    </w:p>
    <w:p w:rsidR="003F044B" w:rsidRPr="002A7D32" w:rsidRDefault="003F044B" w:rsidP="00A05553">
      <w:pPr>
        <w:widowControl w:val="0"/>
        <w:shd w:val="clear" w:color="auto" w:fill="FFFFFF" w:themeFill="background1"/>
        <w:tabs>
          <w:tab w:val="left" w:pos="709"/>
        </w:tabs>
        <w:autoSpaceDE w:val="0"/>
        <w:autoSpaceDN w:val="0"/>
        <w:adjustRightInd w:val="0"/>
        <w:jc w:val="center"/>
        <w:outlineLvl w:val="1"/>
        <w:rPr>
          <w:rFonts w:ascii="Arial" w:hAnsi="Arial" w:cs="Arial"/>
        </w:rPr>
      </w:pPr>
    </w:p>
    <w:p w:rsidR="003F044B" w:rsidRPr="002A7D32" w:rsidRDefault="003F044B" w:rsidP="00A05553">
      <w:pPr>
        <w:widowControl w:val="0"/>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«Норильский Заполярный театр драмы им. Вл. Маяковского» и КГБПОУ «Норильский колледж искусств»), 2 – негосударственные (кинотеатр и Дворец культуры). Муниципальная сеть учреждений находится в подчинении Управления, из 13 муниципальных учреждений одно казенное – «Обеспечивающий комплекс учреждений культуры», остальные бюджетные. На территории муниципального образования город Норильск также осуществляет деятельность муниципальное казенное учреждение «Норильский городской архив».</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обеспечение конституционных прав и свобод для жителей территории, предусмотренных государством, в сфере культуры и искусства;</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lastRenderedPageBreak/>
        <w:t>- внедрение эффективных моделей межведомственного взаимодействия в реализации муниципальной культурной политики;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формирование новой системы финансирования отрасли с использованием механизмов многоканального финансирования;</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 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 системная работа по совершенствованию муниципальной нормативной правовой базы отрасли культуры и искусства;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сохранение историко-культурного наследия территории;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содействие в развитии культурных индустрий и творческого предпринимательства на территории муниципального образования город Норильск;</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 поддержка и реализация приоритетных культурных проектов и инициатив;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содействие в развитии системы дополнительного образования учреждений культуры;</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формирование чувства принадлежности к месту проживания;</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Основные направления развития отрасли культуры разработаны с учетом мониторинга всех направлений культурной деятельности в контексте стратегии государственной культурной политики до 2030 года, а также с учетом приоритетных направлений социально-экономического развития муниципального образования город Норильск как опорного города Арктики.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Достижению намеченной цели, направленной на выполнение запросов жителей территории, способствует программный метод планирования городских и праздничных мероприятий.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При культурно-досуговых центрах и кинокомплексе «Родина»</w:t>
      </w:r>
      <w:r w:rsidRPr="002A7D32">
        <w:rPr>
          <w:rFonts w:ascii="Arial" w:hAnsi="Arial" w:cs="Arial"/>
          <w:shd w:val="clear" w:color="auto" w:fill="FFFFFF" w:themeFill="background1"/>
        </w:rPr>
        <w:t xml:space="preserve"> </w:t>
      </w:r>
      <w:r w:rsidRPr="002A7D32">
        <w:rPr>
          <w:rFonts w:ascii="Arial" w:hAnsi="Arial" w:cs="Arial"/>
        </w:rPr>
        <w:t>работают 56 клубных формирований, которые по состоянию на 01.01.2025 объединили 1552</w:t>
      </w:r>
      <w:r w:rsidRPr="002A7D32">
        <w:rPr>
          <w:rFonts w:ascii="Arial" w:hAnsi="Arial" w:cs="Arial"/>
          <w:shd w:val="clear" w:color="auto" w:fill="E2EFD9"/>
        </w:rPr>
        <w:t xml:space="preserve"> </w:t>
      </w:r>
      <w:r w:rsidRPr="002A7D32">
        <w:rPr>
          <w:rFonts w:ascii="Arial" w:hAnsi="Arial" w:cs="Arial"/>
        </w:rPr>
        <w:t>участника.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Структура муниципального бюджетного учреждения «Централизованная библиотечная система» (далее – МБУ «ЦБС»)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Приоритетными направлениями в деятельности МБУ «Музейно-выставочный комплекс «Музей Норильска» (далее – музей Норильска) являются: проведение </w:t>
      </w:r>
      <w:r w:rsidRPr="002A7D32">
        <w:rPr>
          <w:rFonts w:ascii="Arial" w:hAnsi="Arial" w:cs="Arial"/>
        </w:rPr>
        <w:lastRenderedPageBreak/>
        <w:t>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Музеем Норильска </w:t>
      </w:r>
      <w:r w:rsidRPr="002A7D32">
        <w:rPr>
          <w:rFonts w:ascii="Arial" w:hAnsi="Arial" w:cs="Arial"/>
          <w:position w:val="-2"/>
        </w:rPr>
        <w:t>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Образовательную деятельность в области культуры и искусства по состоянию на 01.09.2025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2 403 человека.</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 от 29.12.2012 № 273-ФЗ «Об образовании в Российской Федерации».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В рамках государственной программы Российской Федерации «Развитие культуры»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волонтерского движения в сфере культуры.</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1. 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2. 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3. Новые площади, выделенные учреждениям культуры и искусства, подведомственным Управлению, для размещения творческих коллективов передаются в крайне неудовлетворительном техническом состоянии требуют капитального ремонта или реконструкции.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spacing w:val="-4"/>
        </w:rPr>
        <w:t>Мерами, обеспечивающими развитие отрасли «Культура» на территории, являются:</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1. Развитие информационных технологий в сфере культуры и искусства.</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lastRenderedPageBreak/>
        <w:t xml:space="preserve">2. Участие в конкурсах социокультурных проектов, государственной программе Красноярского края «Развитие культуры», </w:t>
      </w:r>
      <w:proofErr w:type="spellStart"/>
      <w:r w:rsidRPr="002A7D32">
        <w:rPr>
          <w:rFonts w:ascii="Arial" w:hAnsi="Arial" w:cs="Arial"/>
        </w:rPr>
        <w:t>грантовых</w:t>
      </w:r>
      <w:proofErr w:type="spellEnd"/>
      <w:r w:rsidRPr="002A7D32">
        <w:rPr>
          <w:rFonts w:ascii="Arial" w:hAnsi="Arial" w:cs="Arial"/>
        </w:rPr>
        <w:t xml:space="preserve"> программах ПАО «ГМК «Норильский никель» для привлечения дополнительных средств, направленных на развитие учреждений культуры.</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3. 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4. 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5. 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Указом Президента Российской Федерации от 07.05.2012 № 597 «О мероприятиях по реализации государственной социальной политики».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В рамках муниципальной программы «Развитие культуры» (далее – МП) предусматривается:</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повышение качества муниципальных услуг в отрасли культуры;</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обеспечение доступности к культурному продукту путём внедрения информационно-коммуникационных технологий и информатизации отрасли;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создание условий для творческой самореализации, приобщения к культуре и искусству всех групп населения города Норильска;</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развитие материально-технической базы учреждений культуры и образовательных учреждений в области культуры территории;</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 популяризация муниципального образования город Норильск во внутреннем и внешнем культурном пространстве.</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3F044B" w:rsidRPr="002A7D32" w:rsidRDefault="003F044B" w:rsidP="00A05553">
      <w:pPr>
        <w:shd w:val="clear" w:color="auto" w:fill="FFFFFF" w:themeFill="background1"/>
        <w:tabs>
          <w:tab w:val="left" w:pos="709"/>
        </w:tabs>
        <w:autoSpaceDE w:val="0"/>
        <w:autoSpaceDN w:val="0"/>
        <w:adjustRightInd w:val="0"/>
        <w:ind w:firstLine="709"/>
        <w:jc w:val="both"/>
        <w:rPr>
          <w:rFonts w:ascii="Arial" w:hAnsi="Arial" w:cs="Arial"/>
        </w:rPr>
      </w:pPr>
      <w:r w:rsidRPr="002A7D32">
        <w:rPr>
          <w:rFonts w:ascii="Arial" w:hAnsi="Arial" w:cs="Arial"/>
        </w:rPr>
        <w:t>Более детально состояние и достижения отрасли, проблемы и пути их решения будут представлены в подпрограммах данного документа.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r w:rsidRPr="002A7D32">
        <w:rPr>
          <w:rFonts w:ascii="Arial" w:hAnsi="Arial" w:cs="Arial"/>
        </w:rPr>
        <w:t>3. ЦЕЛИ, ЗАДАЧИ И ПОДПРОГРАММЫ МП</w:t>
      </w:r>
    </w:p>
    <w:p w:rsidR="00155029" w:rsidRPr="002A7D32" w:rsidRDefault="00155029" w:rsidP="00A05553">
      <w:pPr>
        <w:widowControl w:val="0"/>
        <w:tabs>
          <w:tab w:val="left" w:pos="709"/>
        </w:tabs>
        <w:autoSpaceDE w:val="0"/>
        <w:autoSpaceDN w:val="0"/>
        <w:adjustRightInd w:val="0"/>
        <w:jc w:val="center"/>
        <w:outlineLvl w:val="1"/>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Достижение цели обеспечивается за счет решения следующих задач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Задача 1. Сохранение и эффективное использование культурного наследия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Решение данной задачи будет обеспечено посредством реализации подпрограммы «Культурное наследие» (приложение № 1 к МП), которая включает в себя следующие основные мероприятия: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1.1. Развитие библиотечного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1.2. Комплектование библиотечных фондов.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1.3. Организация школы компьютерной грамотности.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1.4. Развитие музейного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1.5. Развитие архивного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1.6. Университет «Активное долголетие».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Задача 2.Предоставление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Решение данной задачи будет обеспечено посредством реализации подпрограммы «Искусство и народное творчество» (приложение № 2 к МП), которая включает в себя следующие основные мероприятия: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2.5.Сохранение и развитие народных художественных промыслов и ремёсел (декоративно-прикладное творчество).</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2.6.Организация деятельности культурно-досуговых учреждений и кинотеатра.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Решение данной задачи будет обеспечено посредством реализации подпрограммы «Развитие дополнительного образования в области культуры» (приложение № 3 к МП), которая включает в себя следующее основные мероприятие: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3.1.Организация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3F044B" w:rsidRPr="002A7D32" w:rsidRDefault="003F044B" w:rsidP="00A05553">
      <w:pPr>
        <w:widowControl w:val="0"/>
        <w:tabs>
          <w:tab w:val="left" w:pos="709"/>
          <w:tab w:val="left" w:pos="1134"/>
          <w:tab w:val="left" w:pos="1276"/>
        </w:tabs>
        <w:autoSpaceDE w:val="0"/>
        <w:autoSpaceDN w:val="0"/>
        <w:adjustRightInd w:val="0"/>
        <w:ind w:firstLine="709"/>
        <w:jc w:val="both"/>
        <w:rPr>
          <w:rFonts w:ascii="Arial" w:hAnsi="Arial" w:cs="Arial"/>
        </w:rPr>
      </w:pPr>
      <w:r w:rsidRPr="002A7D32">
        <w:rPr>
          <w:rFonts w:ascii="Arial" w:hAnsi="Arial" w:cs="Arial"/>
        </w:rPr>
        <w:t>Задача 4.Создание условий для устойчивого развития отрасли «Культура».</w:t>
      </w:r>
    </w:p>
    <w:p w:rsidR="003F044B" w:rsidRPr="002A7D32" w:rsidRDefault="003F044B" w:rsidP="00A05553">
      <w:pPr>
        <w:widowControl w:val="0"/>
        <w:tabs>
          <w:tab w:val="left" w:pos="709"/>
          <w:tab w:val="left" w:pos="1134"/>
          <w:tab w:val="left" w:pos="1276"/>
        </w:tabs>
        <w:autoSpaceDE w:val="0"/>
        <w:autoSpaceDN w:val="0"/>
        <w:adjustRightInd w:val="0"/>
        <w:ind w:firstLine="709"/>
        <w:jc w:val="both"/>
        <w:rPr>
          <w:rFonts w:ascii="Arial" w:hAnsi="Arial" w:cs="Arial"/>
        </w:rPr>
      </w:pPr>
      <w:r w:rsidRPr="002A7D32">
        <w:rPr>
          <w:rFonts w:ascii="Arial" w:hAnsi="Arial" w:cs="Arial"/>
        </w:rPr>
        <w:t>Решение данной задачи будет обеспечено посредством реализации подпрограммы «Обеспечение условий реализации программы и прочие мероприятия» (приложение №4 к МП), которая включает в себя следующие основные мероприятия:</w:t>
      </w:r>
    </w:p>
    <w:p w:rsidR="003F044B" w:rsidRPr="002A7D32" w:rsidRDefault="003F044B" w:rsidP="00A05553">
      <w:pPr>
        <w:widowControl w:val="0"/>
        <w:tabs>
          <w:tab w:val="left" w:pos="709"/>
          <w:tab w:val="left" w:pos="1134"/>
        </w:tabs>
        <w:autoSpaceDE w:val="0"/>
        <w:autoSpaceDN w:val="0"/>
        <w:adjustRightInd w:val="0"/>
        <w:ind w:firstLine="709"/>
        <w:jc w:val="both"/>
        <w:rPr>
          <w:rFonts w:ascii="Arial" w:hAnsi="Arial" w:cs="Arial"/>
        </w:rPr>
      </w:pPr>
      <w:r w:rsidRPr="002A7D32">
        <w:rPr>
          <w:rFonts w:ascii="Arial" w:hAnsi="Arial" w:cs="Arial"/>
        </w:rPr>
        <w:t>4.1. Обеспечение эффективного управления в отрасли «Культура».</w:t>
      </w:r>
    </w:p>
    <w:p w:rsidR="003F044B" w:rsidRPr="002A7D32" w:rsidRDefault="003F044B" w:rsidP="00A05553">
      <w:pPr>
        <w:tabs>
          <w:tab w:val="left" w:pos="709"/>
          <w:tab w:val="left" w:pos="1134"/>
        </w:tabs>
        <w:ind w:firstLine="709"/>
        <w:jc w:val="both"/>
        <w:rPr>
          <w:rFonts w:ascii="Arial" w:eastAsia="Calibri" w:hAnsi="Arial" w:cs="Arial"/>
          <w:i/>
          <w:iCs/>
        </w:rPr>
      </w:pPr>
      <w:r w:rsidRPr="002A7D32">
        <w:rPr>
          <w:rFonts w:ascii="Arial" w:hAnsi="Arial" w:cs="Arial"/>
        </w:rPr>
        <w:t>4.3. Поддержка талантливых детей и молодежи.</w:t>
      </w:r>
    </w:p>
    <w:p w:rsidR="003F044B" w:rsidRPr="002A7D32" w:rsidRDefault="003F044B" w:rsidP="00A05553">
      <w:pPr>
        <w:widowControl w:val="0"/>
        <w:tabs>
          <w:tab w:val="left" w:pos="709"/>
          <w:tab w:val="left" w:pos="1134"/>
        </w:tabs>
        <w:autoSpaceDE w:val="0"/>
        <w:autoSpaceDN w:val="0"/>
        <w:adjustRightInd w:val="0"/>
        <w:ind w:firstLine="709"/>
        <w:jc w:val="both"/>
        <w:rPr>
          <w:rFonts w:ascii="Arial" w:hAnsi="Arial" w:cs="Arial"/>
        </w:rPr>
      </w:pPr>
      <w:r w:rsidRPr="002A7D32">
        <w:rPr>
          <w:rFonts w:ascii="Arial" w:hAnsi="Arial" w:cs="Arial"/>
        </w:rPr>
        <w:t>4.4.Соблюдение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3F044B" w:rsidRPr="002A7D32" w:rsidRDefault="003F044B" w:rsidP="00A05553">
      <w:pPr>
        <w:widowControl w:val="0"/>
        <w:tabs>
          <w:tab w:val="left" w:pos="709"/>
          <w:tab w:val="left" w:pos="1134"/>
        </w:tabs>
        <w:autoSpaceDE w:val="0"/>
        <w:autoSpaceDN w:val="0"/>
        <w:adjustRightInd w:val="0"/>
        <w:ind w:firstLine="709"/>
        <w:jc w:val="both"/>
        <w:rPr>
          <w:rFonts w:ascii="Arial" w:hAnsi="Arial" w:cs="Arial"/>
        </w:rPr>
      </w:pPr>
      <w:r w:rsidRPr="002A7D32">
        <w:rPr>
          <w:rFonts w:ascii="Arial" w:hAnsi="Arial" w:cs="Arial"/>
        </w:rPr>
        <w:t>4.5. Мероприятия в рамках регионального проекта «Семейные ценности и инфраструктура культуры».</w:t>
      </w:r>
    </w:p>
    <w:p w:rsidR="003F044B" w:rsidRPr="002A7D32" w:rsidRDefault="003F044B" w:rsidP="00A05553">
      <w:pPr>
        <w:widowControl w:val="0"/>
        <w:tabs>
          <w:tab w:val="left" w:pos="709"/>
          <w:tab w:val="left" w:pos="1134"/>
        </w:tabs>
        <w:autoSpaceDE w:val="0"/>
        <w:autoSpaceDN w:val="0"/>
        <w:adjustRightInd w:val="0"/>
        <w:ind w:firstLine="709"/>
        <w:jc w:val="both"/>
        <w:rPr>
          <w:rFonts w:ascii="Arial" w:hAnsi="Arial" w:cs="Arial"/>
        </w:rPr>
      </w:pPr>
      <w:r w:rsidRPr="002A7D32">
        <w:rPr>
          <w:rFonts w:ascii="Arial" w:hAnsi="Arial" w:cs="Arial"/>
        </w:rPr>
        <w:t>4.7. Мероприятия по поддержке добровольчества (волонтерства) в сфере культуры.</w:t>
      </w:r>
    </w:p>
    <w:p w:rsidR="003F044B" w:rsidRPr="002A7D32" w:rsidRDefault="003F044B" w:rsidP="00A05553">
      <w:pPr>
        <w:widowControl w:val="0"/>
        <w:tabs>
          <w:tab w:val="left" w:pos="709"/>
          <w:tab w:val="left" w:pos="851"/>
          <w:tab w:val="left" w:pos="1276"/>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r w:rsidRPr="002A7D32">
        <w:rPr>
          <w:rFonts w:ascii="Arial" w:hAnsi="Arial" w:cs="Arial"/>
        </w:rPr>
        <w:t>4. МЕХАНИЗМ РЕАЛИЗАЦИИ МП</w:t>
      </w: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Основными нормативно-правовыми актами, определяющими расходные обязательства Управления, являются:</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Трудовой кодекс Российской Федерации;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29.12.2012 № 273-ФЗ «Об образовании в Российской Федерации»;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06.10.2003 № 131-ФЗ «Об общих принципах организации местного самоуправления в Российской Федерации»;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«Основы законодательства Российской Федерации о культуре» от 09.10.1992 № 3612-1;</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spacing w:val="-2"/>
        </w:rPr>
        <w:t>Федеральный закон от 12.01.1996 № 7-ФЗ «О некоммерческих организациях</w:t>
      </w:r>
      <w:r w:rsidRPr="002A7D32">
        <w:rPr>
          <w:rFonts w:ascii="Arial" w:hAnsi="Arial" w:cs="Arial"/>
        </w:rPr>
        <w:t>»;</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22.08.1996 № 126-ФЗ «О государственной поддержке кинематографии Российской Федерации»;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24.07.1998 № 124-ФЗ «Об основных гарантиях прав ребенка в Российской Федерации»;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spacing w:val="-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Закон Красноярского края от 28.06.2007 № 2-190 «О культуре»;</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Постановление Администрации города Норильска от 27.02.2007 № 302 «О Порядке предоставления компенсации расходов, связанных с переездом»;</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spacing w:val="-2"/>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Pr="002A7D32">
        <w:rPr>
          <w:rFonts w:ascii="Arial" w:hAnsi="Arial" w:cs="Arial"/>
        </w:rPr>
        <w:t>26.12.2019 № 379</w:t>
      </w:r>
      <w:r w:rsidRPr="002A7D32">
        <w:rPr>
          <w:rFonts w:ascii="Arial" w:hAnsi="Arial" w:cs="Arial"/>
          <w:spacing w:val="-2"/>
        </w:rPr>
        <w:t>.</w:t>
      </w:r>
    </w:p>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r w:rsidRPr="002A7D32">
        <w:rPr>
          <w:rFonts w:ascii="Arial" w:hAnsi="Arial" w:cs="Arial"/>
        </w:rPr>
        <w:t>5. РЕСУРСНОЕ ОБЕСПЕЧЕНИЕ МП</w:t>
      </w: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Ресурсное обеспечение затрат и структура финансирования мероприятий за период 2025 – 2028 годов указаны в приложении №5 к настоящей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r w:rsidRPr="002A7D32">
        <w:rPr>
          <w:rFonts w:ascii="Arial" w:hAnsi="Arial" w:cs="Arial"/>
        </w:rPr>
        <w:t>6. ИНДИКАТОРЫ РЕЗУЛЬТАТИВНОСТИ МП</w:t>
      </w:r>
    </w:p>
    <w:p w:rsidR="003F044B" w:rsidRPr="002A7D32" w:rsidRDefault="003F044B" w:rsidP="00A05553">
      <w:pPr>
        <w:widowControl w:val="0"/>
        <w:tabs>
          <w:tab w:val="left" w:pos="709"/>
        </w:tabs>
        <w:autoSpaceDE w:val="0"/>
        <w:autoSpaceDN w:val="0"/>
        <w:adjustRightInd w:val="0"/>
        <w:jc w:val="center"/>
        <w:outlineLvl w:val="1"/>
        <w:rPr>
          <w:rFonts w:ascii="Arial" w:hAnsi="Arial" w:cs="Arial"/>
        </w:rPr>
      </w:pPr>
    </w:p>
    <w:p w:rsidR="003F044B" w:rsidRPr="002A7D32" w:rsidRDefault="003F044B" w:rsidP="00A05553">
      <w:pPr>
        <w:widowControl w:val="0"/>
        <w:tabs>
          <w:tab w:val="left" w:pos="709"/>
          <w:tab w:val="left" w:pos="993"/>
        </w:tabs>
        <w:autoSpaceDE w:val="0"/>
        <w:autoSpaceDN w:val="0"/>
        <w:adjustRightInd w:val="0"/>
        <w:ind w:firstLine="709"/>
        <w:jc w:val="both"/>
        <w:rPr>
          <w:rFonts w:ascii="Arial" w:hAnsi="Arial" w:cs="Arial"/>
        </w:rPr>
      </w:pPr>
      <w:r w:rsidRPr="002A7D32">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p w:rsidR="003F044B" w:rsidRPr="002A7D32" w:rsidRDefault="003F044B" w:rsidP="00A05553">
      <w:pPr>
        <w:widowControl w:val="0"/>
        <w:tabs>
          <w:tab w:val="left" w:pos="709"/>
          <w:tab w:val="left" w:pos="993"/>
        </w:tabs>
        <w:autoSpaceDE w:val="0"/>
        <w:autoSpaceDN w:val="0"/>
        <w:adjustRightInd w:val="0"/>
        <w:jc w:val="both"/>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3F044B" w:rsidRPr="002A7D32" w:rsidRDefault="003F044B"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155029" w:rsidRPr="002A7D32" w:rsidRDefault="00155029" w:rsidP="00A05553">
      <w:pPr>
        <w:tabs>
          <w:tab w:val="left" w:pos="709"/>
        </w:tabs>
        <w:rPr>
          <w:rFonts w:ascii="Arial" w:hAnsi="Arial" w:cs="Arial"/>
        </w:rPr>
      </w:pPr>
    </w:p>
    <w:p w:rsidR="003F044B" w:rsidRPr="002A7D32" w:rsidRDefault="003F044B" w:rsidP="00155029">
      <w:pPr>
        <w:widowControl w:val="0"/>
        <w:tabs>
          <w:tab w:val="left" w:pos="709"/>
          <w:tab w:val="left" w:pos="993"/>
        </w:tabs>
        <w:autoSpaceDE w:val="0"/>
        <w:autoSpaceDN w:val="0"/>
        <w:adjustRightInd w:val="0"/>
        <w:ind w:firstLine="5529"/>
        <w:rPr>
          <w:rFonts w:ascii="Arial" w:hAnsi="Arial" w:cs="Arial"/>
        </w:rPr>
      </w:pPr>
      <w:r w:rsidRPr="002A7D32">
        <w:rPr>
          <w:rFonts w:ascii="Arial" w:hAnsi="Arial" w:cs="Arial"/>
        </w:rPr>
        <w:t>Приложение № 1</w:t>
      </w:r>
    </w:p>
    <w:p w:rsidR="003F044B" w:rsidRPr="002A7D32" w:rsidRDefault="003F044B"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к муниципальной программе</w:t>
      </w:r>
    </w:p>
    <w:p w:rsidR="003F044B" w:rsidRPr="002A7D32" w:rsidRDefault="003F044B"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«Развитие культуры»,</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утвержденной постановлением</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Администрации города Норильска</w:t>
      </w:r>
    </w:p>
    <w:p w:rsidR="003F044B" w:rsidRPr="002A7D32" w:rsidRDefault="003F044B" w:rsidP="00155029">
      <w:pPr>
        <w:tabs>
          <w:tab w:val="left" w:pos="5040"/>
        </w:tabs>
        <w:autoSpaceDE w:val="0"/>
        <w:autoSpaceDN w:val="0"/>
        <w:adjustRightInd w:val="0"/>
        <w:ind w:firstLine="5529"/>
        <w:rPr>
          <w:rFonts w:ascii="Arial" w:hAnsi="Arial" w:cs="Arial"/>
        </w:rPr>
      </w:pPr>
      <w:r w:rsidRPr="002A7D32">
        <w:rPr>
          <w:rFonts w:ascii="Arial" w:hAnsi="Arial" w:cs="Arial"/>
        </w:rPr>
        <w:t>от 05.12.2016 № 580</w:t>
      </w:r>
    </w:p>
    <w:p w:rsidR="003F044B" w:rsidRPr="002A7D32" w:rsidRDefault="003F044B" w:rsidP="00A05553">
      <w:pPr>
        <w:widowControl w:val="0"/>
        <w:tabs>
          <w:tab w:val="left" w:pos="709"/>
        </w:tabs>
        <w:autoSpaceDE w:val="0"/>
        <w:autoSpaceDN w:val="0"/>
        <w:adjustRightInd w:val="0"/>
        <w:ind w:firstLine="5954"/>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bookmarkStart w:id="1" w:name="Par220"/>
      <w:bookmarkEnd w:id="1"/>
      <w:r w:rsidRPr="002A7D32">
        <w:rPr>
          <w:rFonts w:ascii="Arial" w:hAnsi="Arial" w:cs="Arial"/>
        </w:rPr>
        <w:t>1. ПАСПОРТ</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ПОДПРОГРАММЫ 1 «КУЛЬТУРНОЕ НАСЛЕДИЕ»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Соисполнитель МП (ответственный исполнитель подпрограммы)</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Управление по делам культуры и искусства Администрации города Норильска (далее – Управление)</w:t>
            </w:r>
          </w:p>
        </w:tc>
      </w:tr>
      <w:tr w:rsidR="002A7D32" w:rsidRPr="002A7D32" w:rsidTr="003F044B">
        <w:tc>
          <w:tcPr>
            <w:tcW w:w="2324" w:type="dxa"/>
            <w:vMerge w:val="restart"/>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Участник подпрограммы МП</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 xml:space="preserve">Муниципальные бюджетные учреждения, подведомственные Управлению </w:t>
            </w:r>
          </w:p>
        </w:tc>
      </w:tr>
      <w:tr w:rsidR="002A7D32" w:rsidRPr="002A7D32" w:rsidTr="003F044B">
        <w:tc>
          <w:tcPr>
            <w:tcW w:w="2324" w:type="dxa"/>
            <w:vMerge/>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Цель подпрограммы МП</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Сохранение и эффективное использование культурного наследия муниципального образования город Норильск</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Задачи подпрограммы МП</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1. Развитие библиотечного дела.</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 Комплектование библиотечных фондов.</w:t>
            </w:r>
          </w:p>
          <w:p w:rsidR="003F044B" w:rsidRPr="002A7D32" w:rsidRDefault="003F044B" w:rsidP="00A05553">
            <w:pPr>
              <w:tabs>
                <w:tab w:val="left" w:pos="709"/>
                <w:tab w:val="left" w:pos="993"/>
              </w:tabs>
              <w:jc w:val="both"/>
              <w:rPr>
                <w:rFonts w:ascii="Arial" w:hAnsi="Arial" w:cs="Arial"/>
                <w:sz w:val="20"/>
                <w:szCs w:val="20"/>
              </w:rPr>
            </w:pPr>
            <w:r w:rsidRPr="002A7D32">
              <w:rPr>
                <w:rFonts w:ascii="Arial" w:hAnsi="Arial" w:cs="Arial"/>
                <w:sz w:val="20"/>
                <w:szCs w:val="20"/>
              </w:rPr>
              <w:t>3. Организация школы компьютерной грамотности.</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4. Развитие музейного дела.</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5. Развитие архивного дела.</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6. Университет «Активное долголетие».</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Срок реализации подпрограммы МП</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2028 годы</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 финансирования, всего: 4 643 899,7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556,5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627 383,5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3 907 554,8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108 404,9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 том числе:</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2024 годы всего: 2 694 816,3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288,0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614 009,6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2 026 858,3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53 660,4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2025 год всего: 470 885,5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86,8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3 367,9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454 024,8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13 406,0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2026 год всего: 492 708,7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84,8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3 342,9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475 501,5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13 779,5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2027 год всего: 492 782,0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68,9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3 348,5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475 585,1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13 779,5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2028 год всего: 492 707,2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28,0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3 314,6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475 585,1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13 779,5 тыс. руб.</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К концу 2028 года планируется достичь следующих значений показателей:</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1. Охват населения библиотечным обслуживанием (на 1 тыс. человек населения) – 456,2 чел.</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2. Доля экспонируемых музейных предметов основного фонда от общего числа предметов основного фонда – 6,7 %.</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3. Количество посетителей стационарных и выездных мероприятий музея (на 1 жителя в год) – 1,14 посещений.</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 xml:space="preserve">4. Доля </w:t>
            </w:r>
            <w:proofErr w:type="spellStart"/>
            <w:r w:rsidRPr="002A7D32">
              <w:rPr>
                <w:rFonts w:ascii="Arial" w:hAnsi="Arial" w:cs="Arial"/>
                <w:sz w:val="20"/>
                <w:szCs w:val="20"/>
              </w:rPr>
              <w:t>закартонированных</w:t>
            </w:r>
            <w:proofErr w:type="spellEnd"/>
            <w:r w:rsidRPr="002A7D32">
              <w:rPr>
                <w:rFonts w:ascii="Arial" w:hAnsi="Arial" w:cs="Arial"/>
                <w:sz w:val="20"/>
                <w:szCs w:val="20"/>
              </w:rPr>
              <w:t xml:space="preserve"> архивных документов от общего количества документов архива – 100,0 %.</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5. Доля ветхих архивных документов, переведенных в электронный вид, от общего количества ветхих документов архива – 88,3 %.</w:t>
            </w:r>
          </w:p>
        </w:tc>
      </w:tr>
    </w:tbl>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pStyle w:val="ae"/>
        <w:widowControl w:val="0"/>
        <w:tabs>
          <w:tab w:val="left" w:pos="709"/>
        </w:tabs>
        <w:autoSpaceDE w:val="0"/>
        <w:autoSpaceDN w:val="0"/>
        <w:adjustRightInd w:val="0"/>
        <w:spacing w:after="0" w:line="240" w:lineRule="auto"/>
        <w:jc w:val="center"/>
        <w:outlineLvl w:val="2"/>
        <w:rPr>
          <w:rFonts w:ascii="Arial" w:hAnsi="Arial" w:cs="Arial"/>
          <w:sz w:val="24"/>
          <w:szCs w:val="24"/>
        </w:rPr>
      </w:pPr>
      <w:r w:rsidRPr="002A7D32">
        <w:rPr>
          <w:rFonts w:ascii="Arial" w:hAnsi="Arial" w:cs="Arial"/>
          <w:sz w:val="24"/>
          <w:szCs w:val="24"/>
        </w:rPr>
        <w:t>2. Текущее состояние</w:t>
      </w:r>
    </w:p>
    <w:p w:rsidR="003F044B" w:rsidRPr="002A7D32" w:rsidRDefault="003F044B" w:rsidP="00A05553">
      <w:pPr>
        <w:pStyle w:val="ae"/>
        <w:widowControl w:val="0"/>
        <w:tabs>
          <w:tab w:val="left" w:pos="709"/>
        </w:tabs>
        <w:autoSpaceDE w:val="0"/>
        <w:autoSpaceDN w:val="0"/>
        <w:adjustRightInd w:val="0"/>
        <w:spacing w:after="0" w:line="240" w:lineRule="auto"/>
        <w:outlineLvl w:val="2"/>
        <w:rPr>
          <w:rFonts w:ascii="Arial" w:hAnsi="Arial" w:cs="Arial"/>
          <w:sz w:val="24"/>
          <w:szCs w:val="24"/>
        </w:rPr>
      </w:pP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Сфера реализации подпрограммы «Культурное наследие» охватывает:</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развитие библиотечного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развитие музейного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развитие архивного дела.</w:t>
      </w:r>
    </w:p>
    <w:p w:rsidR="003F044B" w:rsidRPr="002A7D32" w:rsidRDefault="003F044B" w:rsidP="00A05553">
      <w:pPr>
        <w:tabs>
          <w:tab w:val="left" w:pos="709"/>
        </w:tabs>
        <w:ind w:firstLine="709"/>
        <w:jc w:val="center"/>
        <w:rPr>
          <w:rFonts w:ascii="Arial" w:eastAsia="Calibri" w:hAnsi="Arial" w:cs="Arial"/>
        </w:rPr>
      </w:pPr>
    </w:p>
    <w:p w:rsidR="003F044B" w:rsidRPr="002A7D32" w:rsidRDefault="003F044B" w:rsidP="00A05553">
      <w:pPr>
        <w:tabs>
          <w:tab w:val="left" w:pos="709"/>
        </w:tabs>
        <w:ind w:firstLine="709"/>
        <w:jc w:val="center"/>
        <w:rPr>
          <w:rFonts w:ascii="Arial" w:eastAsia="Calibri" w:hAnsi="Arial" w:cs="Arial"/>
        </w:rPr>
      </w:pPr>
      <w:r w:rsidRPr="002A7D32">
        <w:rPr>
          <w:rFonts w:ascii="Arial" w:eastAsia="Calibri" w:hAnsi="Arial" w:cs="Arial"/>
        </w:rPr>
        <w:t>Развитие библиотечного дела</w:t>
      </w:r>
    </w:p>
    <w:p w:rsidR="00155029" w:rsidRPr="002A7D32" w:rsidRDefault="00155029" w:rsidP="00A05553">
      <w:pPr>
        <w:tabs>
          <w:tab w:val="left" w:pos="709"/>
        </w:tabs>
        <w:ind w:firstLine="709"/>
        <w:jc w:val="center"/>
        <w:rPr>
          <w:rFonts w:ascii="Arial" w:eastAsia="Calibri"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Основные задачи: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обеспечение доступа населения к объективной и всесторонней информации, формирование информационной культуры населения;</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проведение мероприятия по пропаганде ценности чтения и книги, стимулирование читательской активности населения;</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интегрирование деятельности библиотек в жизнь местного сообщества;</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внедрение современных технологий и практик во все направления библиотечной деятельности;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повышение привлекательности и комфортности библиотек.</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eastAsia="Calibri" w:hAnsi="Arial" w:cs="Arial"/>
        </w:rPr>
        <w:t xml:space="preserve">МБУ «Централизованная библиотечная система»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01.01.2025 составило – 80 520 человек; число посещений – 751 502; выдача документов – 1 976 767 экземпляров. Библиотечный фонд составляет 779 875 экземпляров. </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eastAsia="Calibri" w:hAnsi="Arial" w:cs="Arial"/>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eastAsia="Calibri" w:hAnsi="Arial" w:cs="Arial"/>
        </w:rPr>
        <w:t>В рамках проекта «Цифровая культура» в МБУ «ЦБС» (</w:t>
      </w:r>
      <w:proofErr w:type="spellStart"/>
      <w:r w:rsidRPr="002A7D32">
        <w:rPr>
          <w:rFonts w:ascii="Arial" w:eastAsia="Calibri" w:hAnsi="Arial" w:cs="Arial"/>
        </w:rPr>
        <w:t>Талнахская</w:t>
      </w:r>
      <w:proofErr w:type="spellEnd"/>
      <w:r w:rsidRPr="002A7D32">
        <w:rPr>
          <w:rFonts w:ascii="Arial" w:eastAsia="Calibri" w:hAnsi="Arial" w:cs="Arial"/>
        </w:rPr>
        <w:t xml:space="preserve"> городская библиотека) продолжает работу виртуальный концертный зал. За 9 месяцев 2025 года в Виртуальном концертном зале прошло 16 мероприятий с трансляциями академической и народной музыки из них 5 в режиме прямой трансляции. Для реализации проекта была разработана культурно-просветительская программа по популяризации классической литературы и музыки «Слово и музыка». </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eastAsia="Calibri" w:hAnsi="Arial" w:cs="Arial"/>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eastAsia="Calibri" w:hAnsi="Arial" w:cs="Arial"/>
        </w:rPr>
        <w:t>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В библиотеках работают виртуальные читальные залы Президентской библиотеки, обеспечивается удаленный доступ к базам издательского дома «</w:t>
      </w:r>
      <w:proofErr w:type="spellStart"/>
      <w:r w:rsidRPr="002A7D32">
        <w:rPr>
          <w:rFonts w:ascii="Arial" w:eastAsia="Calibri" w:hAnsi="Arial" w:cs="Arial"/>
        </w:rPr>
        <w:t>ДиректМедиа</w:t>
      </w:r>
      <w:proofErr w:type="spellEnd"/>
      <w:r w:rsidRPr="002A7D32">
        <w:rPr>
          <w:rFonts w:ascii="Arial" w:eastAsia="Calibri" w:hAnsi="Arial" w:cs="Arial"/>
        </w:rPr>
        <w:t xml:space="preserve">» (базы данных «Университетская библиотека» и «Арт-портал»). </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eastAsia="Calibri" w:hAnsi="Arial" w:cs="Arial"/>
        </w:rPr>
        <w:t>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Безопасность библиотек и библиотечных фондов всех структурных подразделений МБУ «ЦБС» обеспечивается с помощью систем видеонаблюдения и охранно-пожарной сигнализации. 10 библиотек оснащены системой видеонаблюдения при открытом доступе к фонду.</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В течение 2025 года на базе публичной библиотеки в школе компьютерной грамотности проведено 380 занятий, обучено 72 человека (неработающие пенсионеры и инвалиды).</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Основными существенными проблемами МБУ «ЦБС» являются:</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xml:space="preserve">1. </w:t>
      </w:r>
      <w:r w:rsidRPr="002A7D32">
        <w:rPr>
          <w:rFonts w:ascii="Arial" w:hAnsi="Arial" w:cs="Arial"/>
          <w:spacing w:val="-2"/>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2. Неудовлетворительное состояние материально-технической базы библиотек № 8, 10 района Кайеркан (размещены в старом здании).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3. 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укрепление материально-технической базы библиотек;</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увеличение объемов комплектования книжных фондов библиотек;</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формирование качественных информационных ресурсов, соответствующих потребностям жителей;</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продвижение чтения в разных направлениях, вовлечение в процесс чтения жителей, входящих в различные читательские группы.</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 w:val="center" w:pos="4818"/>
          <w:tab w:val="left" w:pos="6534"/>
          <w:tab w:val="left" w:pos="7067"/>
        </w:tabs>
        <w:autoSpaceDE w:val="0"/>
        <w:autoSpaceDN w:val="0"/>
        <w:adjustRightInd w:val="0"/>
        <w:jc w:val="center"/>
        <w:outlineLvl w:val="3"/>
        <w:rPr>
          <w:rFonts w:ascii="Arial" w:hAnsi="Arial" w:cs="Arial"/>
        </w:rPr>
      </w:pPr>
      <w:r w:rsidRPr="002A7D32">
        <w:rPr>
          <w:rFonts w:ascii="Arial" w:hAnsi="Arial" w:cs="Arial"/>
        </w:rPr>
        <w:t>Развитие музейного дела</w:t>
      </w:r>
    </w:p>
    <w:p w:rsidR="00155029" w:rsidRPr="002A7D32" w:rsidRDefault="00155029" w:rsidP="00A05553">
      <w:pPr>
        <w:widowControl w:val="0"/>
        <w:tabs>
          <w:tab w:val="left" w:pos="709"/>
          <w:tab w:val="center" w:pos="4818"/>
          <w:tab w:val="left" w:pos="6534"/>
          <w:tab w:val="left" w:pos="7067"/>
        </w:tabs>
        <w:autoSpaceDE w:val="0"/>
        <w:autoSpaceDN w:val="0"/>
        <w:adjustRightInd w:val="0"/>
        <w:jc w:val="center"/>
        <w:outlineLvl w:val="3"/>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Основные задачи:</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публичный показ музейных предметов, музейных коллекций;</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создание экспозиций (выставок) музеев, организация выездных выставок;</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формирование, учет, изучение, обеспечение физического сохранения и безопасности музейных предметов, музейных коллекций;</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осуществление научного комплектования музейного собрания;</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осуществление реставрации и консервации музейных предметов, музейных коллекций.</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xml:space="preserve">Коллекция музейных предметов музея Норильска по состоянию на 01.01.2025 </w:t>
      </w:r>
      <w:r w:rsidRPr="002A7D32">
        <w:rPr>
          <w:rFonts w:ascii="Arial" w:eastAsia="Calibri" w:hAnsi="Arial" w:cs="Arial"/>
          <w:position w:val="-2"/>
        </w:rPr>
        <w:t>составила 79 742 ед. хранения, основного фонда – 47 714 ед. хранения.</w:t>
      </w:r>
      <w:r w:rsidRPr="002A7D32">
        <w:rPr>
          <w:rFonts w:ascii="Arial" w:hAnsi="Arial" w:cs="Arial"/>
        </w:rPr>
        <w:t xml:space="preserve"> </w:t>
      </w:r>
      <w:r w:rsidRPr="002A7D32">
        <w:rPr>
          <w:rFonts w:ascii="Arial" w:eastAsia="Calibri" w:hAnsi="Arial" w:cs="Arial"/>
          <w:position w:val="-2"/>
        </w:rPr>
        <w:t xml:space="preserve">Фонд пополнили: материалы </w:t>
      </w:r>
      <w:r w:rsidRPr="002A7D32">
        <w:rPr>
          <w:rFonts w:ascii="Arial" w:hAnsi="Arial" w:cs="Arial"/>
          <w:spacing w:val="-4"/>
        </w:rPr>
        <w:t xml:space="preserve">из личного архива почетного гражданина города Норильска В.И. Долгих; бывшего з/к </w:t>
      </w:r>
      <w:proofErr w:type="spellStart"/>
      <w:r w:rsidRPr="002A7D32">
        <w:rPr>
          <w:rFonts w:ascii="Arial" w:hAnsi="Arial" w:cs="Arial"/>
          <w:spacing w:val="-4"/>
        </w:rPr>
        <w:t>Норильлага</w:t>
      </w:r>
      <w:proofErr w:type="spellEnd"/>
      <w:r w:rsidRPr="002A7D32">
        <w:rPr>
          <w:rFonts w:ascii="Arial" w:hAnsi="Arial" w:cs="Arial"/>
          <w:spacing w:val="-4"/>
        </w:rPr>
        <w:t xml:space="preserve"> В.М. Чупракова; комплекс предметов фалеристики, нумизматики и документов из личного архива В.Е. Кравца, В.А. </w:t>
      </w:r>
      <w:proofErr w:type="spellStart"/>
      <w:r w:rsidRPr="002A7D32">
        <w:rPr>
          <w:rFonts w:ascii="Arial" w:hAnsi="Arial" w:cs="Arial"/>
          <w:spacing w:val="-4"/>
        </w:rPr>
        <w:t>Редкозубова</w:t>
      </w:r>
      <w:proofErr w:type="spellEnd"/>
      <w:r w:rsidRPr="002A7D32">
        <w:rPr>
          <w:rFonts w:ascii="Arial" w:hAnsi="Arial" w:cs="Arial"/>
          <w:spacing w:val="-4"/>
        </w:rPr>
        <w:t xml:space="preserve">, а также комплекс фотографий по теме «Образование». </w:t>
      </w:r>
      <w:r w:rsidRPr="002A7D32">
        <w:rPr>
          <w:rFonts w:ascii="Arial" w:eastAsia="Calibri" w:hAnsi="Arial" w:cs="Arial"/>
          <w:position w:val="-2"/>
        </w:rPr>
        <w:t xml:space="preserve">А также серии работ резидентов </w:t>
      </w:r>
      <w:proofErr w:type="spellStart"/>
      <w:r w:rsidRPr="002A7D32">
        <w:rPr>
          <w:rFonts w:ascii="Arial" w:eastAsia="Calibri" w:hAnsi="Arial" w:cs="Arial"/>
          <w:position w:val="-2"/>
        </w:rPr>
        <w:t>PolArt</w:t>
      </w:r>
      <w:proofErr w:type="spellEnd"/>
      <w:r w:rsidRPr="002A7D32">
        <w:rPr>
          <w:rFonts w:ascii="Arial" w:eastAsia="Calibri" w:hAnsi="Arial" w:cs="Arial"/>
          <w:position w:val="-2"/>
        </w:rPr>
        <w:t>-резиденции.</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Основными ключевыми проблемами музея являются:</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1. Состояние фондовых коллекций и необходимость проведения их полной ревизии.</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2. Необходимость проведения реконструкции основного здания музея и реставрационных процедур.</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3. Отсутствие музейной инфраструктуры и недостаток сервисных зон для посетителей.</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4.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xml:space="preserve">5. Перегруженность и расположение музейных хранилищ (в частности, угроза санитарно-технического </w:t>
      </w:r>
      <w:proofErr w:type="spellStart"/>
      <w:r w:rsidRPr="002A7D32">
        <w:rPr>
          <w:rFonts w:ascii="Arial" w:hAnsi="Arial" w:cs="Arial"/>
        </w:rPr>
        <w:t>залития</w:t>
      </w:r>
      <w:proofErr w:type="spellEnd"/>
      <w:r w:rsidRPr="002A7D32">
        <w:rPr>
          <w:rFonts w:ascii="Arial" w:hAnsi="Arial" w:cs="Arial"/>
        </w:rPr>
        <w:t xml:space="preserve"> фондов галереи, находящейся в жилом доме).</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6.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7. Недостаточная обеспеченность музея необходимыми материалами для хранения музейных предметов (</w:t>
      </w:r>
      <w:proofErr w:type="spellStart"/>
      <w:r w:rsidRPr="002A7D32">
        <w:rPr>
          <w:rFonts w:ascii="Arial" w:hAnsi="Arial" w:cs="Arial"/>
        </w:rPr>
        <w:t>бескислотный</w:t>
      </w:r>
      <w:proofErr w:type="spellEnd"/>
      <w:r w:rsidRPr="002A7D32">
        <w:rPr>
          <w:rFonts w:ascii="Arial" w:hAnsi="Arial" w:cs="Arial"/>
        </w:rPr>
        <w:t xml:space="preserve"> картон для хранения вещественных экспонатов и графики, </w:t>
      </w:r>
      <w:proofErr w:type="spellStart"/>
      <w:r w:rsidRPr="002A7D32">
        <w:rPr>
          <w:rFonts w:ascii="Arial" w:hAnsi="Arial" w:cs="Arial"/>
        </w:rPr>
        <w:t>микалентная</w:t>
      </w:r>
      <w:proofErr w:type="spellEnd"/>
      <w:r w:rsidRPr="002A7D32">
        <w:rPr>
          <w:rFonts w:ascii="Arial" w:hAnsi="Arial" w:cs="Arial"/>
        </w:rPr>
        <w:t xml:space="preserve"> бумага, небеленая холстина, упаковка и пр.).</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Для решения вышеуказанных проблем необходимы следующие мероприятия:</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проведение полной сверки коллекций музея Норильска, а также оценка их нынешнего состояния с точки зрения сохранности, художественного качества и исторической ценности;</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привлечение профессиональных реставраторов с допуском к соответствующим работам;</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внедрение стратегического планирования в научно-фондовую работу музея;</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модернизация технической инфраструктуры;</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xml:space="preserve">- перевод художественной галереи в отдельно стоящее здание с целью улучшения условий безопасности хранения произведений искусства, снижения риска </w:t>
      </w:r>
      <w:proofErr w:type="spellStart"/>
      <w:r w:rsidRPr="002A7D32">
        <w:rPr>
          <w:rFonts w:ascii="Arial" w:hAnsi="Arial" w:cs="Arial"/>
        </w:rPr>
        <w:t>залитий</w:t>
      </w:r>
      <w:proofErr w:type="spellEnd"/>
      <w:r w:rsidRPr="002A7D32">
        <w:rPr>
          <w:rFonts w:ascii="Arial" w:hAnsi="Arial" w:cs="Arial"/>
        </w:rPr>
        <w:t xml:space="preserve"> фондов, находящихся на первом этаже жилого здания, расширения спектра услуг и организации современных экспозиционных пространств;</w:t>
      </w:r>
    </w:p>
    <w:p w:rsidR="003F044B" w:rsidRPr="002A7D32" w:rsidRDefault="003F044B" w:rsidP="00A05553">
      <w:pPr>
        <w:tabs>
          <w:tab w:val="left" w:pos="709"/>
        </w:tabs>
        <w:ind w:firstLine="709"/>
        <w:jc w:val="both"/>
        <w:rPr>
          <w:rFonts w:ascii="Arial" w:hAnsi="Arial" w:cs="Arial"/>
        </w:rPr>
      </w:pPr>
      <w:r w:rsidRPr="002A7D32">
        <w:rPr>
          <w:rFonts w:ascii="Arial" w:hAnsi="Arial" w:cs="Arial"/>
        </w:rPr>
        <w:t>- 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3F044B" w:rsidRPr="002A7D32" w:rsidRDefault="003F044B" w:rsidP="00A05553">
      <w:pPr>
        <w:widowControl w:val="0"/>
        <w:tabs>
          <w:tab w:val="left" w:pos="709"/>
        </w:tabs>
        <w:autoSpaceDE w:val="0"/>
        <w:autoSpaceDN w:val="0"/>
        <w:adjustRightInd w:val="0"/>
        <w:outlineLvl w:val="3"/>
        <w:rPr>
          <w:rFonts w:ascii="Arial" w:hAnsi="Arial" w:cs="Arial"/>
        </w:rPr>
      </w:pPr>
    </w:p>
    <w:p w:rsidR="003F044B" w:rsidRPr="002A7D32" w:rsidRDefault="003F044B" w:rsidP="00A05553">
      <w:pPr>
        <w:widowControl w:val="0"/>
        <w:tabs>
          <w:tab w:val="left" w:pos="709"/>
        </w:tabs>
        <w:autoSpaceDE w:val="0"/>
        <w:autoSpaceDN w:val="0"/>
        <w:adjustRightInd w:val="0"/>
        <w:ind w:firstLine="709"/>
        <w:jc w:val="center"/>
        <w:rPr>
          <w:rFonts w:ascii="Arial" w:hAnsi="Arial" w:cs="Arial"/>
        </w:rPr>
      </w:pPr>
      <w:r w:rsidRPr="002A7D32">
        <w:rPr>
          <w:rFonts w:ascii="Arial" w:hAnsi="Arial" w:cs="Arial"/>
        </w:rPr>
        <w:t>Развитие архивного дела</w:t>
      </w:r>
    </w:p>
    <w:p w:rsidR="00155029" w:rsidRPr="002A7D32" w:rsidRDefault="00155029" w:rsidP="00A05553">
      <w:pPr>
        <w:widowControl w:val="0"/>
        <w:tabs>
          <w:tab w:val="left" w:pos="709"/>
        </w:tabs>
        <w:autoSpaceDE w:val="0"/>
        <w:autoSpaceDN w:val="0"/>
        <w:adjustRightInd w:val="0"/>
        <w:ind w:firstLine="709"/>
        <w:jc w:val="center"/>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Основные задачи: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оказание информационных услуг на основе архивных документов;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обеспечение доступа к архивным документам (копиям) и справочно-поисковым средствам к ним;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обеспечение сохранности и учет архивных документов;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научное описание архивных документов и создание справочно-поисковых средств к ним;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 комплектование архивными документами.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eastAsiaTheme="minorEastAsia" w:hAnsi="Arial" w:cs="Arial"/>
        </w:rPr>
        <w:t xml:space="preserve">Общий объем архивных документов составляет на 01.01.2025 – 132 713 ед. хранения. В списке источников комплектования Архива 29 организаций. Структура архивных документов представлена документами на бумажных носителях и машиночитаемыми (МЧД) документами (15 ед. хранения), в том числе управленческой документацией; научно-технической документацией; документами личного происхождения и документами по личному составу. Два фонда составляют аудиовизуальная документация: фотодокументы и </w:t>
      </w:r>
      <w:proofErr w:type="spellStart"/>
      <w:r w:rsidRPr="002A7D32">
        <w:rPr>
          <w:rFonts w:ascii="Arial" w:eastAsiaTheme="minorEastAsia" w:hAnsi="Arial" w:cs="Arial"/>
        </w:rPr>
        <w:t>фонодокументы</w:t>
      </w:r>
      <w:proofErr w:type="spellEnd"/>
      <w:r w:rsidRPr="002A7D32">
        <w:rPr>
          <w:rFonts w:ascii="Arial" w:eastAsiaTheme="minorEastAsia" w:hAnsi="Arial" w:cs="Arial"/>
        </w:rPr>
        <w:t>.</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2020 годы.</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Самые крупные фонды – «Администрация города Норильска» и ОАО «Норильский горно-металлургический комбинат им. А.П. </w:t>
      </w:r>
      <w:proofErr w:type="spellStart"/>
      <w:r w:rsidRPr="002A7D32">
        <w:rPr>
          <w:rFonts w:ascii="Arial" w:hAnsi="Arial" w:cs="Arial"/>
        </w:rPr>
        <w:t>Завенягина</w:t>
      </w:r>
      <w:proofErr w:type="spellEnd"/>
      <w:r w:rsidRPr="002A7D32">
        <w:rPr>
          <w:rFonts w:ascii="Arial" w:hAnsi="Arial" w:cs="Arial"/>
        </w:rPr>
        <w:t>».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Особое место в Архиве занимает фонд Р-75 «Архивная коллекция фотодокументов» включающий 2700 ед. хранения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Большой интерес представляют документы личного происхождения, которые стали поступать в Архив с 1989 года. Среди них личные фонды писателя С.Л. Щеглова, заслуженного врача РСФСР С.В. Знаменского, поэта и журналиста В.Е. Кравца, главного инженера Норильского горно-металлургического комбината В.А. Дарьяльского, почетных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фронта. В 2017-2018 гг. Архив пополнил личные фонды, а именно: Р-161 «Мельников В.В. (1956-2008 гг.), глава города Норильска (2003-2007 гг.), депутат Государственной Думы РФ пятого созыва (2007-2008 гг.)», Р-164 «</w:t>
      </w:r>
      <w:proofErr w:type="spellStart"/>
      <w:r w:rsidRPr="002A7D32">
        <w:rPr>
          <w:rFonts w:ascii="Arial" w:hAnsi="Arial" w:cs="Arial"/>
        </w:rPr>
        <w:t>Битадзе</w:t>
      </w:r>
      <w:proofErr w:type="spellEnd"/>
      <w:r w:rsidRPr="002A7D32">
        <w:rPr>
          <w:rFonts w:ascii="Arial" w:hAnsi="Arial" w:cs="Arial"/>
        </w:rPr>
        <w:t xml:space="preserve"> М.А. (1903-1983 гг.), инженер-строитель, член Союза архитекторов СССР, лауреат Ленинской премии 1966 года» и Р-165 «Соболева И.А. – главный архитектор города Норильска (2007-2014 гг.), начальник Управления архитектуры и градостроительства Администрации города Норильска (2007-2014 гг.)».</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В 1996 году Архив начал работу по сбору «устной истории». Записывались на пленку воспоминания ветеранов Великой Отечественной войны и тружеников тыла, старожилов и почетных граждан города, которые составили архивную коллекцию </w:t>
      </w:r>
      <w:proofErr w:type="spellStart"/>
      <w:r w:rsidRPr="002A7D32">
        <w:rPr>
          <w:rFonts w:ascii="Arial" w:hAnsi="Arial" w:cs="Arial"/>
        </w:rPr>
        <w:t>фонодокументов</w:t>
      </w:r>
      <w:proofErr w:type="spellEnd"/>
      <w:r w:rsidRPr="002A7D32">
        <w:rPr>
          <w:rFonts w:ascii="Arial" w:hAnsi="Arial" w:cs="Arial"/>
        </w:rPr>
        <w:t>. Воспоминания охватывают период с 1920-х годов до наших дней.</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w:t>
      </w:r>
      <w:proofErr w:type="spellStart"/>
      <w:r w:rsidRPr="002A7D32">
        <w:rPr>
          <w:rFonts w:ascii="Arial" w:hAnsi="Arial" w:cs="Arial"/>
        </w:rPr>
        <w:t>кв.м</w:t>
      </w:r>
      <w:proofErr w:type="spellEnd"/>
      <w:r w:rsidRPr="002A7D32">
        <w:rPr>
          <w:rFonts w:ascii="Arial" w:hAnsi="Arial" w:cs="Arial"/>
        </w:rPr>
        <w:t xml:space="preserve">, протяженность стеллажных полок – 3 094 погонных метра.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С 01.03.2025 за Архивом закреплено новое помещение по адресу: ул. Пушкина, д.12, общей площадью 160,55 </w:t>
      </w:r>
      <w:proofErr w:type="spellStart"/>
      <w:r w:rsidRPr="002A7D32">
        <w:rPr>
          <w:rFonts w:ascii="Arial" w:hAnsi="Arial" w:cs="Arial"/>
        </w:rPr>
        <w:t>кв.м</w:t>
      </w:r>
      <w:proofErr w:type="spellEnd"/>
      <w:r w:rsidRPr="002A7D32">
        <w:rPr>
          <w:rFonts w:ascii="Arial" w:hAnsi="Arial" w:cs="Arial"/>
        </w:rPr>
        <w:t xml:space="preserve">.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2A7D32">
        <w:rPr>
          <w:rFonts w:ascii="Arial" w:hAnsi="Arial" w:cs="Arial"/>
        </w:rPr>
        <w:t>ЭларСКАН</w:t>
      </w:r>
      <w:proofErr w:type="spellEnd"/>
      <w:r w:rsidRPr="002A7D32">
        <w:rPr>
          <w:rFonts w:ascii="Arial" w:hAnsi="Arial" w:cs="Arial"/>
        </w:rPr>
        <w:t xml:space="preserve"> А2-400». Ведется работа по созданию электронного фонда пользования (электронных копий документов) фондов Р-11 «ОАО «Норильский горно-металлургический комбинат им. А.П. </w:t>
      </w:r>
      <w:proofErr w:type="spellStart"/>
      <w:r w:rsidRPr="002A7D32">
        <w:rPr>
          <w:rFonts w:ascii="Arial" w:hAnsi="Arial" w:cs="Arial"/>
        </w:rPr>
        <w:t>Завенягина</w:t>
      </w:r>
      <w:proofErr w:type="spellEnd"/>
      <w:r w:rsidRPr="002A7D32">
        <w:rPr>
          <w:rFonts w:ascii="Arial" w:hAnsi="Arial" w:cs="Arial"/>
        </w:rPr>
        <w:t xml:space="preserve">», Р-12 «ГНУ «Научно-исследовательский институт сельского хозяйства Крайнего Севера», Р-18 «Федерация профсоюзов Таймыра», Р-27 ФГБОУ ВО «Заполярный государственный университет им. Н.М. Федоровского», Р-30 «Управление металлургическими заводами НГМК им. А.П. </w:t>
      </w:r>
      <w:proofErr w:type="spellStart"/>
      <w:r w:rsidRPr="002A7D32">
        <w:rPr>
          <w:rFonts w:ascii="Arial" w:hAnsi="Arial" w:cs="Arial"/>
        </w:rPr>
        <w:t>Завенягина</w:t>
      </w:r>
      <w:proofErr w:type="spellEnd"/>
      <w:r w:rsidRPr="002A7D32">
        <w:rPr>
          <w:rFonts w:ascii="Arial" w:hAnsi="Arial" w:cs="Arial"/>
        </w:rPr>
        <w:t xml:space="preserve">», Р-31 «Управление обогатительной фабрики НГМК им. А.П. </w:t>
      </w:r>
      <w:proofErr w:type="spellStart"/>
      <w:r w:rsidRPr="002A7D32">
        <w:rPr>
          <w:rFonts w:ascii="Arial" w:hAnsi="Arial" w:cs="Arial"/>
        </w:rPr>
        <w:t>Завенягина</w:t>
      </w:r>
      <w:proofErr w:type="spellEnd"/>
      <w:r w:rsidRPr="002A7D32">
        <w:rPr>
          <w:rFonts w:ascii="Arial" w:hAnsi="Arial" w:cs="Arial"/>
        </w:rPr>
        <w:t xml:space="preserve">», Р-32 «Управление Норильской железной дороги ОАО «НГМК им. А.П. </w:t>
      </w:r>
      <w:proofErr w:type="spellStart"/>
      <w:r w:rsidRPr="002A7D32">
        <w:rPr>
          <w:rFonts w:ascii="Arial" w:hAnsi="Arial" w:cs="Arial"/>
        </w:rPr>
        <w:t>Завенягина</w:t>
      </w:r>
      <w:proofErr w:type="spellEnd"/>
      <w:r w:rsidRPr="002A7D32">
        <w:rPr>
          <w:rFonts w:ascii="Arial" w:hAnsi="Arial" w:cs="Arial"/>
        </w:rPr>
        <w:t xml:space="preserve">», Р-35 «Управление строительства ОАО «НГМК им. А.П. </w:t>
      </w:r>
      <w:proofErr w:type="spellStart"/>
      <w:r w:rsidRPr="002A7D32">
        <w:rPr>
          <w:rFonts w:ascii="Arial" w:hAnsi="Arial" w:cs="Arial"/>
        </w:rPr>
        <w:t>Завенягина</w:t>
      </w:r>
      <w:proofErr w:type="spellEnd"/>
      <w:r w:rsidRPr="002A7D32">
        <w:rPr>
          <w:rFonts w:ascii="Arial" w:hAnsi="Arial" w:cs="Arial"/>
        </w:rPr>
        <w:t xml:space="preserve">», Р-36 «Управление жилищно-коммунального хозяйства НГМК им. А.П. </w:t>
      </w:r>
      <w:proofErr w:type="spellStart"/>
      <w:r w:rsidRPr="002A7D32">
        <w:rPr>
          <w:rFonts w:ascii="Arial" w:hAnsi="Arial" w:cs="Arial"/>
        </w:rPr>
        <w:t>Завенягина</w:t>
      </w:r>
      <w:proofErr w:type="spellEnd"/>
      <w:r w:rsidRPr="002A7D32">
        <w:rPr>
          <w:rFonts w:ascii="Arial" w:hAnsi="Arial" w:cs="Arial"/>
        </w:rPr>
        <w:t xml:space="preserve">», Р-47 «Управление Дудинского морского порта», Р-59 «Территориальная избирательная комиссия муниципального образования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2A7D32">
        <w:rPr>
          <w:rFonts w:ascii="Arial" w:hAnsi="Arial" w:cs="Arial"/>
        </w:rPr>
        <w:t>картонирование</w:t>
      </w:r>
      <w:proofErr w:type="spellEnd"/>
      <w:r w:rsidRPr="002A7D32">
        <w:rPr>
          <w:rFonts w:ascii="Arial" w:hAnsi="Arial" w:cs="Arial"/>
        </w:rPr>
        <w:t xml:space="preserve"> документов.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eastAsiaTheme="minorEastAsia" w:hAnsi="Arial" w:cs="Arial"/>
        </w:rPr>
        <w:t xml:space="preserve">Архивом ведется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w:t>
      </w:r>
      <w:r w:rsidRPr="002A7D32">
        <w:rPr>
          <w:rFonts w:ascii="Arial" w:hAnsi="Arial" w:cs="Arial"/>
        </w:rPr>
        <w:t>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Архивом систематически проводятся мероприятия патриотического характера, направленные на продвижение объективной исторической информации о Российской Федерации. В канун 375-летия Пожарной охраны в России для внутреннего состава Пожарно-спасательной части № 35 подготовлен и проведен исторический обзор по архивным документам о истории развития пожарного дела в Норильске. К 225-летию со дня рождения великого русского поэта А.С. Пушкина для воспитанников военно-патриотического лагеря «Мальчишки Севера» разработан и проведен архивный урок «Норильский Пушкин». Юные патриоты познакомились с историей одной из первых улиц города, а также показали свои знания в викторине по истории Норильска.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В целях реализации поручения Президента Российской Федерации от 12.06.2021 № ПР-1006 по созданию электронной Книги памяти муниципальных образований Российской Федерации по увековечению памяти участников Великой Отечественной войны 1941-1945 гг. (далее – Участники войны) Архивом проводилась работа по сбору сведений об Участниках войны для внесения их в электронную Книгу памяти муниципального образования город Норильск, размещении на информационной платформе электронной Книги памяти Красноярского края (далее – Электронные Книги памяти). В соответствии с Планом мероприятий рабочей группы, в состав которой вошел представитель Архива, на официальном сайте муниципального образования город Норильск создан раздел «Книга памяти». При непосредственном участии Архива размещена информация о 430 фронтовиках, призванных с территории, погибших и пропавших без вести в годы Великой Отечественной войны 1941-1945 гг.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При взаимодействии с мобилизационным управлением администрации Губернатора Красноярского края (далее – Мобилизационное управление) Архивом проведена работа по сбору и изучению информации об Участниках войны, призванных с территории города Норильска и Таймырского Долгано-Ненецкого автономного округа, а также прибывших на территорию, живших и работавших в Норильске после окончания войны. Произведена сверка сведений с данными ГИС «Память народа».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В настоящее время сведения об Участниках войны на информационной платформе по созданию электронной Книги памяти Красноярского края внесены полностью. Работа велась во взаимодействии с музеем Норильска, Управлением общего и дошкольного образования Администрации города Норильска, курирующим деятельность школьных музеев. </w:t>
      </w:r>
    </w:p>
    <w:p w:rsidR="003F044B" w:rsidRPr="002A7D32" w:rsidRDefault="003F044B" w:rsidP="00A05553">
      <w:pPr>
        <w:tabs>
          <w:tab w:val="left" w:pos="709"/>
        </w:tabs>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3. Цели и задачи подпрограммы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Целью подпрограммы является сохранение и эффективное использование культурного наследия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Достижение цели обеспечивается за счёт решения следующих задач:</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 Развитие библиотечного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2. Комплектование библиотечных фондов.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3. Организация школы компьютерной грамотности.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4. Развитие музейного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5. Развитие архивного дела.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6. Университет «Активное долголетие».</w:t>
      </w:r>
    </w:p>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4. Механизм реализации подпрограммы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Подпрограмма разработана в соответствии со следующими законодательными актами: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06.10.2003 № 131-ФЗ «Об общих принципах организации местного самоуправления в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«Основы законодательства Российской Федерации о культуре» от 09.10.1992 № 3612-1;</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Закон Красноярского края от 28.06.2007 № 2-190 «О культуре».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Реализация подпрограммы осуществляется МБУ «ЦБС», музеем Норильска, Архивом.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участников подпрограммы; контролирует целенаправленное и эффективное использование финансовых средств и выполнение намеченных мероприятий.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 рамках подпрограммы осуществляются следующие основные мероприятия: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Основное мероприятие 1.1 Развитие библиотечного дела, направлено на библиотечное и информационное обслуживание пользователей библиотек, библиографическую обработку документов и создание каталогов, а также на организацию и проведение мероприятий в библиотеках.</w:t>
      </w:r>
      <w:r w:rsidRPr="002A7D32">
        <w:rPr>
          <w:rFonts w:ascii="Arial" w:hAnsi="Arial" w:cs="Arial"/>
        </w:rPr>
        <w:tab/>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eastAsia="Calibri" w:hAnsi="Arial" w:cs="Arial"/>
        </w:rPr>
        <w:t>Основное мероприятие 1.2 Комплектование библиотечных фондов.</w:t>
      </w:r>
    </w:p>
    <w:p w:rsidR="003F044B" w:rsidRPr="002A7D32" w:rsidRDefault="003F044B" w:rsidP="00A05553">
      <w:pPr>
        <w:widowControl w:val="0"/>
        <w:tabs>
          <w:tab w:val="left" w:pos="709"/>
        </w:tabs>
        <w:autoSpaceDE w:val="0"/>
        <w:autoSpaceDN w:val="0"/>
        <w:adjustRightInd w:val="0"/>
        <w:ind w:firstLine="709"/>
        <w:jc w:val="both"/>
        <w:rPr>
          <w:rFonts w:ascii="Arial" w:eastAsia="Calibri" w:hAnsi="Arial" w:cs="Arial"/>
        </w:rPr>
      </w:pPr>
      <w:r w:rsidRPr="002A7D32">
        <w:rPr>
          <w:rFonts w:ascii="Arial" w:eastAsia="Calibri" w:hAnsi="Arial" w:cs="Arial"/>
        </w:rPr>
        <w:t>Работа по комплектованию и обеспечению сохранности библиотечного фонда ведется в соответствии с планами работы библиотек ЦБС. В структурных подразделениях проводится систематический отбор литературы на списание и переплета части ветхих изданий.</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Основное мероприятие 1.3 Организация школы компьютерной грамотности.</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spacing w:val="6"/>
        </w:rPr>
        <w:t xml:space="preserve">Работа школы – одно из направлений деятельности </w:t>
      </w:r>
      <w:r w:rsidRPr="002A7D32">
        <w:rPr>
          <w:rFonts w:ascii="Arial" w:hAnsi="Arial" w:cs="Arial"/>
        </w:rPr>
        <w:t>МБУ «ЦБС» в период с 2011 года по 2025 год. Школа</w:t>
      </w:r>
      <w:r w:rsidRPr="002A7D32">
        <w:rPr>
          <w:rFonts w:ascii="Arial" w:hAnsi="Arial" w:cs="Arial"/>
          <w:spacing w:val="6"/>
        </w:rPr>
        <w:t xml:space="preserve"> </w:t>
      </w:r>
      <w:r w:rsidRPr="002A7D32">
        <w:rPr>
          <w:rFonts w:ascii="Arial" w:hAnsi="Arial" w:cs="Arial"/>
        </w:rPr>
        <w:t xml:space="preserve">представляла собой адаптированную программу занятий для людей старшего поколения, не имеющих опыта работы с персональным компьютером, и включала формирование начальных навыков работы с наиболее часто используемыми программами ОС </w:t>
      </w:r>
      <w:proofErr w:type="spellStart"/>
      <w:r w:rsidRPr="002A7D32">
        <w:rPr>
          <w:rFonts w:ascii="Arial" w:hAnsi="Arial" w:cs="Arial"/>
        </w:rPr>
        <w:t>Windows</w:t>
      </w:r>
      <w:proofErr w:type="spellEnd"/>
      <w:r w:rsidRPr="002A7D32">
        <w:rPr>
          <w:rFonts w:ascii="Arial" w:hAnsi="Arial" w:cs="Arial"/>
        </w:rPr>
        <w:t xml:space="preserve">, пакетом MS </w:t>
      </w:r>
      <w:proofErr w:type="spellStart"/>
      <w:r w:rsidRPr="002A7D32">
        <w:rPr>
          <w:rFonts w:ascii="Arial" w:hAnsi="Arial" w:cs="Arial"/>
        </w:rPr>
        <w:t>Office</w:t>
      </w:r>
      <w:proofErr w:type="spellEnd"/>
      <w:r w:rsidRPr="002A7D32">
        <w:rPr>
          <w:rFonts w:ascii="Arial" w:hAnsi="Arial" w:cs="Arial"/>
        </w:rPr>
        <w:t>. Слушатели курсов получали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Программа исполнена в полном объеме и 31.05.2025 завершена.</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Основное мероприятие 1.4 Развитие музейного дела.</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 xml:space="preserve">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 </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Основное мероприятие 1.5 Развитие архивного дела.</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Муниципальное казенное учреждение «Норильский городской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Основное мероприятие 1.6 Университет «Активное долголетие».</w:t>
      </w:r>
    </w:p>
    <w:p w:rsidR="003F044B" w:rsidRPr="002A7D32" w:rsidRDefault="003F044B" w:rsidP="00A05553">
      <w:pPr>
        <w:widowControl w:val="0"/>
        <w:tabs>
          <w:tab w:val="left" w:pos="709"/>
        </w:tabs>
        <w:autoSpaceDE w:val="0"/>
        <w:autoSpaceDN w:val="0"/>
        <w:adjustRightInd w:val="0"/>
        <w:ind w:firstLine="720"/>
        <w:jc w:val="both"/>
        <w:rPr>
          <w:rFonts w:ascii="Arial" w:hAnsi="Arial" w:cs="Arial"/>
        </w:rPr>
      </w:pPr>
      <w:r w:rsidRPr="002A7D32">
        <w:rPr>
          <w:rFonts w:ascii="Arial" w:hAnsi="Arial" w:cs="Arial"/>
        </w:rPr>
        <w:t>Университет «Активное долголетие» является разнообразным и содержательным, востребованным среди людей старшего поколения в городе Норильске. По направлениям «Английский язык», «Информационные технологии», «Культура и искусство», «Краеведение», «Право и финансовая грамотность» проводятся занятия в форме лекций и практических занятий, культурно-просветительских мероприятий различных форм. Обучение проводится по утвержденным программам обучения курсом на один учебный год. Формируются группы от 10 до 20 человек. Занятия в группе проводятся 1 раз в неделю. Длительность одного занятия не более 2 академических часов с перерывами. Обучение организуется с чередованием теоретического и практического материала (комбинированные занятия).</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5. Ресурсное обеспечение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tabs>
          <w:tab w:val="left" w:pos="709"/>
        </w:tabs>
        <w:ind w:firstLine="720"/>
        <w:contextualSpacing/>
        <w:jc w:val="both"/>
        <w:rPr>
          <w:rFonts w:ascii="Arial" w:hAnsi="Arial" w:cs="Arial"/>
        </w:rPr>
      </w:pPr>
      <w:r w:rsidRPr="002A7D32">
        <w:rPr>
          <w:rFonts w:ascii="Arial" w:hAnsi="Arial" w:cs="Arial"/>
        </w:rPr>
        <w:t>Ресурсное обеспечение затрат и структура финансирования мероприятий за период 2025 – 2028 годов указаны в приложении №5 к настоящей МП</w:t>
      </w:r>
    </w:p>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6. Индикаторы результативности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tabs>
          <w:tab w:val="left" w:pos="709"/>
        </w:tabs>
        <w:ind w:firstLine="720"/>
        <w:contextualSpacing/>
        <w:jc w:val="both"/>
        <w:rPr>
          <w:rFonts w:ascii="Arial" w:hAnsi="Arial" w:cs="Arial"/>
        </w:rPr>
      </w:pPr>
      <w:r w:rsidRPr="002A7D32">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A05553" w:rsidRPr="002A7D32" w:rsidRDefault="00A05553" w:rsidP="00A05553">
      <w:pPr>
        <w:tabs>
          <w:tab w:val="left" w:pos="709"/>
        </w:tabs>
        <w:ind w:firstLine="720"/>
        <w:contextualSpacing/>
        <w:jc w:val="both"/>
        <w:rPr>
          <w:rFonts w:ascii="Arial" w:hAnsi="Arial" w:cs="Arial"/>
        </w:rPr>
      </w:pPr>
    </w:p>
    <w:p w:rsidR="00A05553" w:rsidRPr="002A7D32" w:rsidRDefault="00A05553" w:rsidP="00A05553">
      <w:pPr>
        <w:tabs>
          <w:tab w:val="left" w:pos="709"/>
        </w:tabs>
        <w:ind w:firstLine="720"/>
        <w:contextualSpacing/>
        <w:jc w:val="both"/>
        <w:rPr>
          <w:rFonts w:ascii="Arial" w:hAnsi="Arial" w:cs="Arial"/>
        </w:rPr>
      </w:pPr>
    </w:p>
    <w:p w:rsidR="00A05553" w:rsidRPr="002A7D32" w:rsidRDefault="00A05553" w:rsidP="00A05553">
      <w:pPr>
        <w:tabs>
          <w:tab w:val="left" w:pos="709"/>
        </w:tabs>
        <w:ind w:firstLine="720"/>
        <w:contextualSpacing/>
        <w:jc w:val="both"/>
        <w:rPr>
          <w:rFonts w:ascii="Arial" w:hAnsi="Arial" w:cs="Arial"/>
        </w:rPr>
      </w:pPr>
    </w:p>
    <w:p w:rsidR="00A05553" w:rsidRPr="002A7D32" w:rsidRDefault="00A05553"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3F044B" w:rsidRPr="002A7D32" w:rsidRDefault="003F044B"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155029" w:rsidRPr="002A7D32" w:rsidRDefault="00155029" w:rsidP="00A05553">
      <w:pPr>
        <w:tabs>
          <w:tab w:val="left" w:pos="709"/>
        </w:tabs>
        <w:ind w:firstLine="720"/>
        <w:contextualSpacing/>
        <w:jc w:val="both"/>
        <w:rPr>
          <w:rFonts w:ascii="Arial" w:hAnsi="Arial" w:cs="Arial"/>
        </w:rPr>
      </w:pPr>
    </w:p>
    <w:p w:rsidR="003F044B" w:rsidRPr="002A7D32" w:rsidRDefault="003F044B"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Приложение № 2</w:t>
      </w:r>
    </w:p>
    <w:p w:rsidR="003F044B" w:rsidRPr="002A7D32" w:rsidRDefault="003F044B" w:rsidP="00155029">
      <w:pPr>
        <w:widowControl w:val="0"/>
        <w:tabs>
          <w:tab w:val="left" w:pos="709"/>
        </w:tabs>
        <w:autoSpaceDE w:val="0"/>
        <w:autoSpaceDN w:val="0"/>
        <w:adjustRightInd w:val="0"/>
        <w:ind w:firstLine="5529"/>
        <w:rPr>
          <w:rFonts w:ascii="Arial" w:hAnsi="Arial" w:cs="Arial"/>
        </w:rPr>
      </w:pPr>
      <w:bookmarkStart w:id="2" w:name="Par408"/>
      <w:bookmarkEnd w:id="2"/>
      <w:r w:rsidRPr="002A7D32">
        <w:rPr>
          <w:rFonts w:ascii="Arial" w:hAnsi="Arial" w:cs="Arial"/>
        </w:rPr>
        <w:t>к муниципальной Программе</w:t>
      </w:r>
    </w:p>
    <w:p w:rsidR="003F044B" w:rsidRPr="002A7D32" w:rsidRDefault="003F044B"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«Развитие культуры»,</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утвержденной постановлением</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Администрации города Норильска</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от 05.12.2016 № 580</w:t>
      </w:r>
    </w:p>
    <w:p w:rsidR="003F044B" w:rsidRPr="002A7D32" w:rsidRDefault="003F044B" w:rsidP="00A05553">
      <w:pPr>
        <w:widowControl w:val="0"/>
        <w:tabs>
          <w:tab w:val="left" w:pos="709"/>
        </w:tabs>
        <w:autoSpaceDE w:val="0"/>
        <w:autoSpaceDN w:val="0"/>
        <w:adjustRightInd w:val="0"/>
        <w:ind w:firstLine="567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1. ПАСПОРТ</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ПОДПРОГРАММЫ 2 «ИСКУССТВО И НАРОДНОЕ ТВОРЧЕСТВО»</w:t>
      </w: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Соисполнитель МП (ответственный исполнитель подпрограммы)</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Управление по делам культуры и искусства Администрации города Норильска (далее – Управление)</w:t>
            </w:r>
          </w:p>
        </w:tc>
      </w:tr>
      <w:tr w:rsidR="002A7D32" w:rsidRPr="002A7D32" w:rsidTr="003F044B">
        <w:trPr>
          <w:trHeight w:val="711"/>
        </w:trPr>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Участники подпрограммы МП</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Муниципальные бюджетные учреждения, подведомственные Управлению</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Цели подпрограммы МП</w:t>
            </w:r>
          </w:p>
        </w:tc>
        <w:tc>
          <w:tcPr>
            <w:tcW w:w="7257" w:type="dxa"/>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Задачи подпрограммы МП</w:t>
            </w:r>
          </w:p>
        </w:tc>
        <w:tc>
          <w:tcPr>
            <w:tcW w:w="7257" w:type="dxa"/>
          </w:tcPr>
          <w:p w:rsidR="003F044B" w:rsidRPr="002A7D32" w:rsidRDefault="003F044B" w:rsidP="00A05553">
            <w:pPr>
              <w:widowControl w:val="0"/>
              <w:tabs>
                <w:tab w:val="left" w:pos="382"/>
                <w:tab w:val="left" w:pos="709"/>
              </w:tabs>
              <w:autoSpaceDE w:val="0"/>
              <w:autoSpaceDN w:val="0"/>
              <w:adjustRightInd w:val="0"/>
              <w:ind w:left="24"/>
              <w:jc w:val="both"/>
              <w:rPr>
                <w:rFonts w:ascii="Arial" w:hAnsi="Arial" w:cs="Arial"/>
                <w:sz w:val="20"/>
                <w:szCs w:val="20"/>
              </w:rPr>
            </w:pPr>
            <w:r w:rsidRPr="002A7D32">
              <w:rPr>
                <w:rFonts w:ascii="Arial" w:hAnsi="Arial" w:cs="Arial"/>
                <w:sz w:val="20"/>
                <w:szCs w:val="20"/>
              </w:rPr>
              <w:t>1. Организация деятельности культурно-досуговых учреждений и кинотеатра.</w:t>
            </w:r>
          </w:p>
          <w:p w:rsidR="003F044B" w:rsidRPr="002A7D32" w:rsidRDefault="003F044B" w:rsidP="00A05553">
            <w:pPr>
              <w:widowControl w:val="0"/>
              <w:tabs>
                <w:tab w:val="left" w:pos="709"/>
              </w:tabs>
              <w:autoSpaceDE w:val="0"/>
              <w:autoSpaceDN w:val="0"/>
              <w:adjustRightInd w:val="0"/>
              <w:ind w:left="24"/>
              <w:jc w:val="both"/>
              <w:rPr>
                <w:rFonts w:ascii="Arial" w:hAnsi="Arial" w:cs="Arial"/>
                <w:sz w:val="20"/>
                <w:szCs w:val="20"/>
              </w:rPr>
            </w:pPr>
            <w:r w:rsidRPr="002A7D32">
              <w:rPr>
                <w:rFonts w:ascii="Arial" w:hAnsi="Arial" w:cs="Arial"/>
                <w:sz w:val="20"/>
                <w:szCs w:val="20"/>
              </w:rPr>
              <w:t>2. Сохранение и развитие народных художественных промыслов и ремёсел (декоративно-прикладное творчество).</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Срок реализации подпрограммы МП</w:t>
            </w:r>
          </w:p>
        </w:tc>
        <w:tc>
          <w:tcPr>
            <w:tcW w:w="7257"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2028 годы</w:t>
            </w:r>
          </w:p>
        </w:tc>
      </w:tr>
      <w:tr w:rsidR="002A7D32" w:rsidRPr="002A7D32" w:rsidTr="003F044B">
        <w:trPr>
          <w:trHeight w:val="313"/>
        </w:trPr>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 финансирования, всего: 3 965 948,5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420 235,8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2 906 709,7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639 003,0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 том числе:</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2024 годы всего: 2 245 525,3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420 035,8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1 465 012,6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360 476,9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2025 год всего: 414 209,0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200,0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350 638,2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63 370,8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2026 год всего: 431 252,8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363 686,3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67 566,5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2027 год всего: 435 369,1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363 686,3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 xml:space="preserve">внебюджетные источники – 71 682,8 тыс. руб.; </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2028 год всего: 439 592,3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363 686,3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75 906,0 тыс. руб.</w:t>
            </w:r>
          </w:p>
        </w:tc>
      </w:tr>
      <w:tr w:rsidR="002A7D32" w:rsidRPr="002A7D32" w:rsidTr="003F044B">
        <w:tc>
          <w:tcPr>
            <w:tcW w:w="2324" w:type="dxa"/>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3F044B" w:rsidRPr="002A7D32" w:rsidRDefault="003F044B" w:rsidP="00A05553">
            <w:pPr>
              <w:tabs>
                <w:tab w:val="left" w:pos="709"/>
              </w:tabs>
              <w:autoSpaceDE w:val="0"/>
              <w:autoSpaceDN w:val="0"/>
              <w:adjustRightInd w:val="0"/>
              <w:rPr>
                <w:rFonts w:ascii="Arial" w:eastAsia="Calibri" w:hAnsi="Arial" w:cs="Arial"/>
                <w:sz w:val="20"/>
                <w:szCs w:val="20"/>
              </w:rPr>
            </w:pPr>
            <w:r w:rsidRPr="002A7D32">
              <w:rPr>
                <w:rFonts w:ascii="Arial" w:eastAsia="Calibri" w:hAnsi="Arial" w:cs="Arial"/>
                <w:sz w:val="20"/>
                <w:szCs w:val="20"/>
              </w:rPr>
              <w:t>К концу 2028 года планируется достичь следующих значений показателей:</w:t>
            </w:r>
          </w:p>
          <w:p w:rsidR="003F044B" w:rsidRPr="002A7D32" w:rsidRDefault="003F044B" w:rsidP="00A05553">
            <w:pPr>
              <w:tabs>
                <w:tab w:val="left" w:pos="709"/>
              </w:tabs>
              <w:autoSpaceDE w:val="0"/>
              <w:autoSpaceDN w:val="0"/>
              <w:adjustRightInd w:val="0"/>
              <w:rPr>
                <w:rFonts w:ascii="Arial" w:hAnsi="Arial" w:cs="Arial"/>
                <w:sz w:val="20"/>
                <w:szCs w:val="20"/>
              </w:rPr>
            </w:pPr>
            <w:r w:rsidRPr="002A7D32">
              <w:rPr>
                <w:rFonts w:ascii="Arial" w:eastAsia="Calibri" w:hAnsi="Arial" w:cs="Arial"/>
                <w:sz w:val="20"/>
                <w:szCs w:val="20"/>
              </w:rPr>
              <w:t xml:space="preserve">1. </w:t>
            </w:r>
            <w:r w:rsidRPr="002A7D32">
              <w:rPr>
                <w:rFonts w:ascii="Arial" w:hAnsi="Arial" w:cs="Arial"/>
                <w:sz w:val="20"/>
                <w:szCs w:val="20"/>
              </w:rPr>
              <w:t>Количество клубных формирований (на 1 тыс. человек населения) – 0,3 ед.</w:t>
            </w:r>
          </w:p>
          <w:p w:rsidR="003F044B" w:rsidRPr="002A7D32" w:rsidRDefault="003F044B" w:rsidP="00A05553">
            <w:pPr>
              <w:tabs>
                <w:tab w:val="left" w:pos="709"/>
              </w:tabs>
              <w:autoSpaceDE w:val="0"/>
              <w:autoSpaceDN w:val="0"/>
              <w:adjustRightInd w:val="0"/>
              <w:rPr>
                <w:rFonts w:ascii="Arial" w:hAnsi="Arial" w:cs="Arial"/>
                <w:sz w:val="20"/>
                <w:szCs w:val="20"/>
              </w:rPr>
            </w:pPr>
            <w:r w:rsidRPr="002A7D32">
              <w:rPr>
                <w:rFonts w:ascii="Arial" w:hAnsi="Arial" w:cs="Arial"/>
                <w:sz w:val="20"/>
                <w:szCs w:val="20"/>
              </w:rPr>
              <w:t>2. Количество посещений киносеансов (на 1 жителя в год) – 1,1 посещений.</w:t>
            </w:r>
          </w:p>
          <w:p w:rsidR="003F044B" w:rsidRPr="002A7D32" w:rsidRDefault="003F044B" w:rsidP="00A05553">
            <w:pPr>
              <w:tabs>
                <w:tab w:val="left" w:pos="709"/>
              </w:tabs>
              <w:autoSpaceDE w:val="0"/>
              <w:autoSpaceDN w:val="0"/>
              <w:adjustRightInd w:val="0"/>
              <w:rPr>
                <w:rFonts w:ascii="Arial" w:hAnsi="Arial" w:cs="Arial"/>
                <w:sz w:val="20"/>
                <w:szCs w:val="20"/>
              </w:rPr>
            </w:pPr>
            <w:r w:rsidRPr="002A7D32">
              <w:rPr>
                <w:rFonts w:ascii="Arial" w:hAnsi="Arial" w:cs="Arial"/>
                <w:sz w:val="20"/>
                <w:szCs w:val="20"/>
              </w:rPr>
              <w:t>3. Доля зрителей киносеансов отечественного кино к общему количеству кинозрителей –73,9 %.</w:t>
            </w:r>
          </w:p>
          <w:p w:rsidR="003F044B" w:rsidRPr="002A7D32" w:rsidRDefault="003F044B" w:rsidP="00A05553">
            <w:pPr>
              <w:tabs>
                <w:tab w:val="left" w:pos="709"/>
              </w:tabs>
              <w:autoSpaceDE w:val="0"/>
              <w:autoSpaceDN w:val="0"/>
              <w:adjustRightInd w:val="0"/>
              <w:rPr>
                <w:rFonts w:ascii="Arial" w:eastAsia="Calibri" w:hAnsi="Arial" w:cs="Arial"/>
                <w:sz w:val="20"/>
                <w:szCs w:val="20"/>
              </w:rPr>
            </w:pPr>
            <w:r w:rsidRPr="002A7D32">
              <w:rPr>
                <w:rFonts w:ascii="Arial" w:hAnsi="Arial" w:cs="Arial"/>
                <w:sz w:val="20"/>
                <w:szCs w:val="20"/>
              </w:rPr>
              <w:t>4. Количество мероприятий, проводимых культурно-досуговыми учреждениями, кинотеатром (без киносеансов) (на 1 тыс. чел. населения) – 5,3 ед.</w:t>
            </w:r>
          </w:p>
        </w:tc>
      </w:tr>
    </w:tbl>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2. Текущее состояние</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 состоянию на 01.01.2025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shd w:val="clear" w:color="auto" w:fill="FFFFFF" w:themeFill="background1"/>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56 клубных формирований: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w:t>
      </w:r>
      <w:r w:rsidRPr="002A7D32">
        <w:rPr>
          <w:rFonts w:ascii="Arial" w:hAnsi="Arial" w:cs="Arial"/>
        </w:rPr>
        <w:t xml:space="preserve">, которые </w:t>
      </w:r>
      <w:r w:rsidRPr="002A7D32">
        <w:rPr>
          <w:rFonts w:ascii="Arial" w:hAnsi="Arial" w:cs="Arial"/>
          <w:shd w:val="clear" w:color="auto" w:fill="FFFFFF" w:themeFill="background1"/>
        </w:rPr>
        <w:t>объединяют 1552</w:t>
      </w:r>
      <w:r w:rsidRPr="002A7D32">
        <w:rPr>
          <w:rFonts w:ascii="Arial" w:hAnsi="Arial" w:cs="Arial"/>
        </w:rPr>
        <w:t xml:space="preserve"> участника (по состоянию на 01.01.2025).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На территории муниципального образования кинопоказ осуществляют 3 учреждения, подведомственных Управлению:</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МБУК «КДЦ им. Вл. Высоцкого»;</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МБУК «КДЦ «Юбилейный»;</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МБУ «Кинокомплекс «Родина» – основной кинопрокатчик.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xml:space="preserve">В соответствии с Распоряжением Минкультуры России от 18.11.2025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норматив обеспеченности кинозалами в муниципальном образовании определяется с учетом потребностей населения. Существующее количество кинозалов в муниципальном образовании город Норильск на сегодняшний день удовлетворяет запросы граждан в доступности киноискусства.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Кинодеятельность учреждений города Норильска строится на основе договорных отношений с </w:t>
      </w:r>
      <w:proofErr w:type="spellStart"/>
      <w:r w:rsidRPr="002A7D32">
        <w:rPr>
          <w:rFonts w:ascii="Arial" w:hAnsi="Arial" w:cs="Arial"/>
        </w:rPr>
        <w:t>дистрибуционными</w:t>
      </w:r>
      <w:proofErr w:type="spellEnd"/>
      <w:r w:rsidRPr="002A7D32">
        <w:rPr>
          <w:rFonts w:ascii="Arial" w:hAnsi="Arial" w:cs="Arial"/>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3F044B" w:rsidRPr="002A7D32" w:rsidRDefault="003F044B" w:rsidP="00A05553">
      <w:pPr>
        <w:tabs>
          <w:tab w:val="left" w:pos="709"/>
        </w:tabs>
        <w:ind w:firstLine="709"/>
        <w:jc w:val="both"/>
        <w:rPr>
          <w:rFonts w:ascii="Arial" w:eastAsia="Calibri" w:hAnsi="Arial" w:cs="Arial"/>
        </w:rPr>
      </w:pPr>
      <w:r w:rsidRPr="002A7D32">
        <w:rPr>
          <w:rFonts w:ascii="Arial" w:hAnsi="Arial" w:cs="Arial"/>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находится 3 407 ед. фильмофонда. </w:t>
      </w:r>
    </w:p>
    <w:p w:rsidR="003F044B" w:rsidRPr="002A7D32" w:rsidRDefault="003F044B" w:rsidP="00A05553">
      <w:pPr>
        <w:tabs>
          <w:tab w:val="left" w:pos="709"/>
        </w:tabs>
        <w:ind w:firstLine="709"/>
        <w:jc w:val="both"/>
        <w:rPr>
          <w:rFonts w:ascii="Arial" w:hAnsi="Arial" w:cs="Arial"/>
          <w:spacing w:val="-2"/>
        </w:rPr>
      </w:pPr>
      <w:r w:rsidRPr="002A7D32">
        <w:rPr>
          <w:rFonts w:ascii="Arial" w:hAnsi="Arial" w:cs="Arial"/>
          <w:spacing w:val="-2"/>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xml:space="preserve">- серия новогодних театрализованных представлений, подготовленных культурно-досуговыми центрами; </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xml:space="preserve">- торжественная церемония, посвященная Дню памяти о россиянах, погибших при исполнении служебного долга за пределами Отечества; </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концертные программы, посвященные Дню защитника Отечества и Международному женскому дню;</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концерт, посвященный Дню Победы в Великой Отечественной войне;</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гала-концерт фестиваля национальных культур «Край – наш общий дом»;</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танцевальные фестивали «Снежная роза» и «Гран-па»;</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праздничные мероприятия, посвященные Дню города Норильска и Дню металлурга.</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Среди проблемных аспектов организации деятельности учреждений культуры по предоставлению услуг населению города выделяются:</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устаревшее оборудование и износ основных средств;</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Для разрешения вышеуказанных проблем предлагается реализовать:</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xml:space="preserve">1. Формирование </w:t>
      </w:r>
      <w:proofErr w:type="spellStart"/>
      <w:r w:rsidRPr="002A7D32">
        <w:rPr>
          <w:rFonts w:ascii="Arial" w:hAnsi="Arial" w:cs="Arial"/>
        </w:rPr>
        <w:t>кинорепертуара</w:t>
      </w:r>
      <w:proofErr w:type="spellEnd"/>
      <w:r w:rsidRPr="002A7D32">
        <w:rPr>
          <w:rFonts w:ascii="Arial" w:hAnsi="Arial" w:cs="Arial"/>
        </w:rPr>
        <w:t>, направленного на детскую и семейную аудиторию.</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2. 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приведет к стабильной работе клубных объединений, увеличению участников и повышению уровня их мастерства.</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xml:space="preserve">3. Участие в </w:t>
      </w:r>
      <w:proofErr w:type="spellStart"/>
      <w:r w:rsidRPr="002A7D32">
        <w:rPr>
          <w:rFonts w:ascii="Arial" w:hAnsi="Arial" w:cs="Arial"/>
        </w:rPr>
        <w:t>грантовых</w:t>
      </w:r>
      <w:proofErr w:type="spellEnd"/>
      <w:r w:rsidRPr="002A7D32">
        <w:rPr>
          <w:rFonts w:ascii="Arial" w:hAnsi="Arial" w:cs="Arial"/>
        </w:rPr>
        <w:t xml:space="preserve">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При реализации мероприятий подпрограммы планируется достичь следующих результатов:</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xml:space="preserve">- создание условий для поддержки и стимулирования творчества различных </w:t>
      </w:r>
      <w:proofErr w:type="spellStart"/>
      <w:r w:rsidRPr="002A7D32">
        <w:rPr>
          <w:rFonts w:ascii="Arial" w:hAnsi="Arial" w:cs="Arial"/>
        </w:rPr>
        <w:t>субкультурных</w:t>
      </w:r>
      <w:proofErr w:type="spellEnd"/>
      <w:r w:rsidRPr="002A7D32">
        <w:rPr>
          <w:rFonts w:ascii="Arial" w:hAnsi="Arial" w:cs="Arial"/>
        </w:rPr>
        <w:t xml:space="preserve"> групп, обеспечение возможностей для демонстрации результатов творчества на культурных площадках города;</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создание условий для широкого внедрения интернет-технологий для обеспечения доступа всех социальных групп населения к культурным благам;</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активное привлечение населения к планированию и организации культурных событий с помощью опросов, анкет;</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xml:space="preserve">- 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3F044B" w:rsidRPr="002A7D32" w:rsidRDefault="003F044B" w:rsidP="00A05553">
      <w:pPr>
        <w:tabs>
          <w:tab w:val="left" w:pos="709"/>
          <w:tab w:val="left" w:pos="993"/>
          <w:tab w:val="left" w:pos="3945"/>
        </w:tabs>
        <w:ind w:firstLine="709"/>
        <w:jc w:val="both"/>
        <w:rPr>
          <w:rFonts w:ascii="Arial" w:hAnsi="Arial" w:cs="Arial"/>
        </w:rPr>
      </w:pPr>
      <w:r w:rsidRPr="002A7D32">
        <w:rPr>
          <w:rFonts w:ascii="Arial" w:hAnsi="Arial" w:cs="Arial"/>
        </w:rPr>
        <w:t>- 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3F044B" w:rsidRPr="002A7D32" w:rsidRDefault="003F044B" w:rsidP="00A05553">
      <w:pPr>
        <w:tabs>
          <w:tab w:val="left" w:pos="709"/>
          <w:tab w:val="left" w:pos="993"/>
          <w:tab w:val="left" w:pos="3945"/>
        </w:tabs>
        <w:ind w:firstLine="709"/>
        <w:jc w:val="both"/>
        <w:rPr>
          <w:rFonts w:ascii="Arial" w:hAnsi="Arial" w:cs="Arial"/>
        </w:rPr>
      </w:pPr>
    </w:p>
    <w:p w:rsidR="003F044B" w:rsidRPr="002A7D32" w:rsidRDefault="003F044B" w:rsidP="00A05553">
      <w:pPr>
        <w:tabs>
          <w:tab w:val="left" w:pos="709"/>
          <w:tab w:val="left" w:pos="993"/>
          <w:tab w:val="left" w:pos="3945"/>
        </w:tabs>
        <w:ind w:firstLine="709"/>
        <w:jc w:val="center"/>
        <w:rPr>
          <w:rFonts w:ascii="Arial" w:hAnsi="Arial" w:cs="Arial"/>
        </w:rPr>
      </w:pPr>
      <w:r w:rsidRPr="002A7D32">
        <w:rPr>
          <w:rFonts w:ascii="Arial" w:hAnsi="Arial" w:cs="Arial"/>
        </w:rPr>
        <w:t>3. Цели и задачи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Целью подпрограммы является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Достижение цели обеспечивается за счёт решения следующих задач:</w:t>
      </w:r>
    </w:p>
    <w:p w:rsidR="003F044B" w:rsidRPr="002A7D32" w:rsidRDefault="003F044B" w:rsidP="00A05553">
      <w:pPr>
        <w:widowControl w:val="0"/>
        <w:tabs>
          <w:tab w:val="left" w:pos="709"/>
          <w:tab w:val="left" w:pos="993"/>
        </w:tabs>
        <w:autoSpaceDE w:val="0"/>
        <w:autoSpaceDN w:val="0"/>
        <w:adjustRightInd w:val="0"/>
        <w:ind w:firstLine="709"/>
        <w:jc w:val="both"/>
        <w:rPr>
          <w:rFonts w:ascii="Arial" w:hAnsi="Arial" w:cs="Arial"/>
        </w:rPr>
      </w:pPr>
      <w:r w:rsidRPr="002A7D32">
        <w:rPr>
          <w:rFonts w:ascii="Arial" w:hAnsi="Arial" w:cs="Arial"/>
        </w:rPr>
        <w:t>1. Организация деятельности культурно-досуговых учреждений и кинотеатра.</w:t>
      </w:r>
    </w:p>
    <w:p w:rsidR="003F044B" w:rsidRPr="002A7D32" w:rsidRDefault="003F044B" w:rsidP="00A05553">
      <w:pPr>
        <w:widowControl w:val="0"/>
        <w:tabs>
          <w:tab w:val="left" w:pos="709"/>
          <w:tab w:val="left" w:pos="993"/>
        </w:tabs>
        <w:autoSpaceDE w:val="0"/>
        <w:autoSpaceDN w:val="0"/>
        <w:adjustRightInd w:val="0"/>
        <w:ind w:firstLine="709"/>
        <w:jc w:val="both"/>
        <w:rPr>
          <w:rFonts w:ascii="Arial" w:hAnsi="Arial" w:cs="Arial"/>
        </w:rPr>
      </w:pPr>
      <w:r w:rsidRPr="002A7D32">
        <w:rPr>
          <w:rFonts w:ascii="Arial" w:hAnsi="Arial" w:cs="Arial"/>
        </w:rPr>
        <w:t>2. Сохранение и развитие народных художественных промыслов и ремёсел (декоративно-прикладное творчество).</w:t>
      </w:r>
    </w:p>
    <w:p w:rsidR="003F044B" w:rsidRPr="002A7D32" w:rsidRDefault="003F044B" w:rsidP="00A05553">
      <w:pPr>
        <w:widowControl w:val="0"/>
        <w:tabs>
          <w:tab w:val="left" w:pos="709"/>
          <w:tab w:val="left" w:pos="993"/>
        </w:tabs>
        <w:autoSpaceDE w:val="0"/>
        <w:autoSpaceDN w:val="0"/>
        <w:adjustRightInd w:val="0"/>
        <w:ind w:left="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4. Механизм реализации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Подпрограмма разработана в соответствии со следующими законодательными актами: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06.10.2003 № 131-ФЗ «Об общих принципах организации местного самоуправления в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«Основы законодательства Российской Федерации о культуре» от 09.10.1992 № 3612-1;</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22.08.1996 № 126-ФЗ «О государственной поддержке кинематографии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12.01.1996 № 7-ФЗ «О некоммерческих организациях»;</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Закон Красноярского края от 28.06.2007 № 2-190 «О культуре».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 рамках подпрограммы осуществляются следующие основные мероприятия: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Основное мероприятие 2.1. Сохранение и развитие народных художественных промыслов и ремёсел (декоративно-прикладное творчество). Реализация данного мероприятия направлена на организацию фестиваля, который ежегодно проводится в МБУК «Городской центр культуры».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Основное мероприятие 2.2. Организация деятельности культурно-досуговых учреждений и кинотеатра. Реализация данного мероприятия направлена на организацию деятельности МБУК «КДЦ им. Вл. Высоцкого», МБУК КДЦ «Юбилейный», МБУК «Городской центр культуры» и МБУ «Кинокомплекс «Родина».</w:t>
      </w:r>
    </w:p>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5. Ресурсное обеспечение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Ресурсное обеспечение затрат и структура финансирования мероприятий за период 2025 – 2028 годов указаны в приложении №5 к настоящей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6. Индикаторы результативности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r w:rsidRPr="002A7D32">
        <w:rPr>
          <w:rFonts w:ascii="Arial" w:hAnsi="Arial" w:cs="Arial"/>
        </w:rPr>
        <w:t xml:space="preserve">Значения целевых индикаторов результативности МП по годам с указанием мероприятий, влияющих на их выполнение, приведены в приложении №6 к настоящей МП. </w:t>
      </w: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A05553" w:rsidRPr="002A7D32" w:rsidRDefault="00A05553" w:rsidP="00A05553">
      <w:pPr>
        <w:tabs>
          <w:tab w:val="left" w:pos="709"/>
        </w:tabs>
        <w:autoSpaceDE w:val="0"/>
        <w:autoSpaceDN w:val="0"/>
        <w:adjustRightInd w:val="0"/>
        <w:ind w:firstLine="709"/>
        <w:jc w:val="both"/>
        <w:rPr>
          <w:rFonts w:ascii="Arial" w:hAnsi="Arial" w:cs="Arial"/>
        </w:rPr>
      </w:pPr>
    </w:p>
    <w:p w:rsidR="00A05553" w:rsidRPr="002A7D32" w:rsidRDefault="00A05553"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3F044B" w:rsidRPr="002A7D32" w:rsidRDefault="003F044B"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155029" w:rsidRPr="002A7D32" w:rsidRDefault="00155029" w:rsidP="00A05553">
      <w:pPr>
        <w:tabs>
          <w:tab w:val="left" w:pos="709"/>
        </w:tabs>
        <w:autoSpaceDE w:val="0"/>
        <w:autoSpaceDN w:val="0"/>
        <w:adjustRightInd w:val="0"/>
        <w:ind w:firstLine="709"/>
        <w:jc w:val="both"/>
        <w:rPr>
          <w:rFonts w:ascii="Arial" w:hAnsi="Arial" w:cs="Arial"/>
        </w:rPr>
      </w:pPr>
    </w:p>
    <w:p w:rsidR="003F044B" w:rsidRPr="002A7D32" w:rsidRDefault="003F044B"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Приложение № 3</w:t>
      </w:r>
    </w:p>
    <w:p w:rsidR="003F044B" w:rsidRPr="002A7D32" w:rsidRDefault="003F044B"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к муниципальной программе</w:t>
      </w:r>
    </w:p>
    <w:p w:rsidR="003F044B" w:rsidRPr="002A7D32" w:rsidRDefault="00155029" w:rsidP="00155029">
      <w:pPr>
        <w:widowControl w:val="0"/>
        <w:tabs>
          <w:tab w:val="left" w:pos="709"/>
        </w:tabs>
        <w:autoSpaceDE w:val="0"/>
        <w:autoSpaceDN w:val="0"/>
        <w:adjustRightInd w:val="0"/>
        <w:ind w:firstLine="5529"/>
        <w:rPr>
          <w:rFonts w:ascii="Arial" w:hAnsi="Arial" w:cs="Arial"/>
        </w:rPr>
      </w:pPr>
      <w:r w:rsidRPr="002A7D32">
        <w:rPr>
          <w:rFonts w:ascii="Arial" w:hAnsi="Arial" w:cs="Arial"/>
        </w:rPr>
        <w:t>«Развитие культуры»</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утвержденной постановлением</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 xml:space="preserve">Администрации </w:t>
      </w:r>
      <w:r w:rsidR="00155029" w:rsidRPr="002A7D32">
        <w:rPr>
          <w:rFonts w:ascii="Arial" w:hAnsi="Arial" w:cs="Arial"/>
        </w:rPr>
        <w:t>города Норильска</w:t>
      </w:r>
    </w:p>
    <w:p w:rsidR="003F044B" w:rsidRPr="002A7D32" w:rsidRDefault="003F044B" w:rsidP="00155029">
      <w:pPr>
        <w:tabs>
          <w:tab w:val="left" w:pos="709"/>
        </w:tabs>
        <w:autoSpaceDE w:val="0"/>
        <w:autoSpaceDN w:val="0"/>
        <w:adjustRightInd w:val="0"/>
        <w:ind w:firstLine="5529"/>
        <w:rPr>
          <w:rFonts w:ascii="Arial" w:hAnsi="Arial" w:cs="Arial"/>
        </w:rPr>
      </w:pPr>
      <w:r w:rsidRPr="002A7D32">
        <w:rPr>
          <w:rFonts w:ascii="Arial" w:hAnsi="Arial" w:cs="Arial"/>
        </w:rPr>
        <w:t>от 05.12.2016 № 580</w:t>
      </w:r>
    </w:p>
    <w:p w:rsidR="003F044B" w:rsidRPr="002A7D32" w:rsidRDefault="003F044B" w:rsidP="00A05553">
      <w:pPr>
        <w:widowControl w:val="0"/>
        <w:tabs>
          <w:tab w:val="left" w:pos="709"/>
        </w:tabs>
        <w:autoSpaceDE w:val="0"/>
        <w:autoSpaceDN w:val="0"/>
        <w:adjustRightInd w:val="0"/>
        <w:jc w:val="right"/>
        <w:rPr>
          <w:rFonts w:ascii="Arial" w:hAnsi="Arial" w:cs="Arial"/>
        </w:rPr>
      </w:pPr>
    </w:p>
    <w:p w:rsidR="003F044B" w:rsidRPr="002A7D32" w:rsidRDefault="003F044B" w:rsidP="00A05553">
      <w:pPr>
        <w:widowControl w:val="0"/>
        <w:tabs>
          <w:tab w:val="left" w:pos="709"/>
        </w:tabs>
        <w:autoSpaceDE w:val="0"/>
        <w:autoSpaceDN w:val="0"/>
        <w:adjustRightInd w:val="0"/>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bookmarkStart w:id="3" w:name="Par543"/>
      <w:bookmarkEnd w:id="3"/>
      <w:r w:rsidRPr="002A7D32">
        <w:rPr>
          <w:rFonts w:ascii="Arial" w:hAnsi="Arial" w:cs="Arial"/>
        </w:rPr>
        <w:t>1. ПАСПОРТ</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ПОДПРОГРАММЫ 3 «РАЗВИТИЕ ДОПОЛНИТЕЛЬНОГО ОБРАЗОВАНИЯ</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В ОБЛАСТИ КУЛЬТУРЫ»</w:t>
      </w:r>
    </w:p>
    <w:p w:rsidR="00155029" w:rsidRPr="002A7D32" w:rsidRDefault="00155029" w:rsidP="00A05553">
      <w:pPr>
        <w:widowControl w:val="0"/>
        <w:tabs>
          <w:tab w:val="left" w:pos="709"/>
        </w:tabs>
        <w:autoSpaceDE w:val="0"/>
        <w:autoSpaceDN w:val="0"/>
        <w:adjustRightInd w:val="0"/>
        <w:jc w:val="center"/>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2A7D32" w:rsidRPr="002A7D32" w:rsidTr="003F044B">
        <w:tc>
          <w:tcPr>
            <w:tcW w:w="2324"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Соисполнитель МП (ответственный исполнитель подпрограммы)</w:t>
            </w:r>
          </w:p>
        </w:tc>
        <w:tc>
          <w:tcPr>
            <w:tcW w:w="7257"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Управление по делам культуры и искусства Администрации города Норильска (далее – Управление)</w:t>
            </w:r>
          </w:p>
        </w:tc>
      </w:tr>
      <w:tr w:rsidR="002A7D32" w:rsidRPr="002A7D32" w:rsidTr="003F044B">
        <w:tc>
          <w:tcPr>
            <w:tcW w:w="2324"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Участник подпрограммы МП</w:t>
            </w:r>
          </w:p>
        </w:tc>
        <w:tc>
          <w:tcPr>
            <w:tcW w:w="7257"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Муниципальные бюджетные учреждения, подведомственные Управлению</w:t>
            </w:r>
          </w:p>
        </w:tc>
      </w:tr>
      <w:tr w:rsidR="002A7D32" w:rsidRPr="002A7D32" w:rsidTr="003F044B">
        <w:tc>
          <w:tcPr>
            <w:tcW w:w="2324"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Цели подпрограммы МП</w:t>
            </w:r>
          </w:p>
        </w:tc>
        <w:tc>
          <w:tcPr>
            <w:tcW w:w="7257"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2A7D32" w:rsidRPr="002A7D32" w:rsidTr="003F044B">
        <w:tc>
          <w:tcPr>
            <w:tcW w:w="2324"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Задачи подпрограммы МП</w:t>
            </w:r>
          </w:p>
        </w:tc>
        <w:tc>
          <w:tcPr>
            <w:tcW w:w="7257" w:type="dxa"/>
            <w:shd w:val="clear" w:color="auto" w:fill="FFFFFF" w:themeFill="background1"/>
          </w:tcPr>
          <w:p w:rsidR="003F044B" w:rsidRPr="002A7D32" w:rsidRDefault="003F044B" w:rsidP="00A05553">
            <w:pPr>
              <w:widowControl w:val="0"/>
              <w:tabs>
                <w:tab w:val="left" w:pos="449"/>
                <w:tab w:val="left" w:pos="709"/>
              </w:tabs>
              <w:autoSpaceDE w:val="0"/>
              <w:autoSpaceDN w:val="0"/>
              <w:adjustRightInd w:val="0"/>
              <w:jc w:val="both"/>
              <w:rPr>
                <w:rFonts w:ascii="Arial" w:hAnsi="Arial" w:cs="Arial"/>
                <w:sz w:val="20"/>
                <w:szCs w:val="20"/>
              </w:rPr>
            </w:pPr>
            <w:r w:rsidRPr="002A7D32">
              <w:rPr>
                <w:rFonts w:ascii="Arial" w:hAnsi="Arial" w:cs="Arial"/>
                <w:sz w:val="20"/>
                <w:szCs w:val="20"/>
              </w:rPr>
              <w:t>1. Реализация дополнительных предпрофессиональных общеобразовательных программ.</w:t>
            </w:r>
          </w:p>
          <w:p w:rsidR="003F044B" w:rsidRPr="002A7D32" w:rsidRDefault="003F044B" w:rsidP="00A05553">
            <w:pPr>
              <w:widowControl w:val="0"/>
              <w:tabs>
                <w:tab w:val="left" w:pos="591"/>
                <w:tab w:val="left" w:pos="709"/>
              </w:tabs>
              <w:autoSpaceDE w:val="0"/>
              <w:autoSpaceDN w:val="0"/>
              <w:adjustRightInd w:val="0"/>
              <w:jc w:val="both"/>
              <w:rPr>
                <w:rFonts w:ascii="Arial" w:hAnsi="Arial" w:cs="Arial"/>
                <w:sz w:val="20"/>
                <w:szCs w:val="20"/>
              </w:rPr>
            </w:pPr>
            <w:r w:rsidRPr="002A7D32">
              <w:rPr>
                <w:rFonts w:ascii="Arial" w:hAnsi="Arial" w:cs="Arial"/>
                <w:sz w:val="20"/>
                <w:szCs w:val="20"/>
              </w:rPr>
              <w:t>2. Реализация дополнительных общеразвивающих общеобразовательных программ.</w:t>
            </w:r>
          </w:p>
        </w:tc>
      </w:tr>
      <w:tr w:rsidR="002A7D32" w:rsidRPr="002A7D32" w:rsidTr="003F044B">
        <w:tc>
          <w:tcPr>
            <w:tcW w:w="2324"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Срок реализации подпрограммы МП</w:t>
            </w:r>
          </w:p>
        </w:tc>
        <w:tc>
          <w:tcPr>
            <w:tcW w:w="7257"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2028 годы</w:t>
            </w:r>
          </w:p>
        </w:tc>
      </w:tr>
      <w:tr w:rsidR="002A7D32" w:rsidRPr="002A7D32" w:rsidTr="003F044B">
        <w:trPr>
          <w:trHeight w:val="738"/>
        </w:trPr>
        <w:tc>
          <w:tcPr>
            <w:tcW w:w="2324"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Объемы и источники финансирования подпрограммы МП по годам реализации (тыс. руб.)</w:t>
            </w:r>
          </w:p>
        </w:tc>
        <w:tc>
          <w:tcPr>
            <w:tcW w:w="725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 финансирования, всего: 7 127 416,1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1 278 029,4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5 595 790,5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253 596,2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 том числе:</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2024 годы всего: 4 303 472,3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1 276 384,9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2 892 069,3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135 018,1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2025 год всего: 683 103,6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1 644,5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653 517,0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27 942,1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2026 год всего: 712 149,5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683 401,4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28 748,1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2027 год всего: 713 678,9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683 401,4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 xml:space="preserve">внебюджетные источники – 30 277,5 тыс. руб.; </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2028 год всего: 715 011,8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683 401,4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31 610,4 тыс. руб.</w:t>
            </w:r>
          </w:p>
        </w:tc>
      </w:tr>
      <w:tr w:rsidR="002A7D32" w:rsidRPr="002A7D32" w:rsidTr="003F044B">
        <w:tc>
          <w:tcPr>
            <w:tcW w:w="2324"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3F044B" w:rsidRPr="002A7D32" w:rsidRDefault="003F044B" w:rsidP="00A05553">
            <w:pPr>
              <w:pStyle w:val="ae"/>
              <w:widowControl w:val="0"/>
              <w:tabs>
                <w:tab w:val="left" w:pos="376"/>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К концу 2028 года планируется достичь следующих значений показателей:</w:t>
            </w:r>
          </w:p>
          <w:p w:rsidR="003F044B" w:rsidRPr="002A7D32" w:rsidRDefault="003F044B" w:rsidP="00A05553">
            <w:pPr>
              <w:pStyle w:val="ae"/>
              <w:widowControl w:val="0"/>
              <w:tabs>
                <w:tab w:val="left" w:pos="376"/>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1. Удельный вес детей в возрасте от 5 до 18 лет, получающих услуги дополнительного образования в области культуры –7,9%.</w:t>
            </w:r>
          </w:p>
          <w:p w:rsidR="003F044B" w:rsidRPr="002A7D32" w:rsidRDefault="003F044B" w:rsidP="00A05553">
            <w:pPr>
              <w:pStyle w:val="ae"/>
              <w:widowControl w:val="0"/>
              <w:tabs>
                <w:tab w:val="left" w:pos="376"/>
                <w:tab w:val="left" w:pos="709"/>
              </w:tabs>
              <w:autoSpaceDE w:val="0"/>
              <w:autoSpaceDN w:val="0"/>
              <w:adjustRightInd w:val="0"/>
              <w:spacing w:after="0" w:line="240" w:lineRule="auto"/>
              <w:ind w:left="0"/>
              <w:jc w:val="both"/>
              <w:rPr>
                <w:rFonts w:ascii="Arial" w:hAnsi="Arial" w:cs="Arial"/>
                <w:sz w:val="20"/>
                <w:szCs w:val="20"/>
              </w:rPr>
            </w:pPr>
            <w:r w:rsidRPr="002A7D32">
              <w:rPr>
                <w:rFonts w:ascii="Arial" w:hAnsi="Arial" w:cs="Arial"/>
                <w:sz w:val="20"/>
                <w:szCs w:val="20"/>
              </w:rPr>
              <w:t>2. Доля педагогического персонала высшей и первой категорий – 77,8%.</w:t>
            </w:r>
          </w:p>
        </w:tc>
      </w:tr>
    </w:tbl>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2. Текущее состояние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Сфера реализации подпрограммы «Развитие дополнительного образования в области культуры» охватывает:</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реализацию дополнительных общеобразовательных предпрофессиональных программ в области искусств (далее – ДПОП);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реализацию дополнительных общеобразовательных общеразвивающих программ (далее – ДООП).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spacing w:val="-2"/>
        </w:rPr>
        <w:t xml:space="preserve">Образовательную деятельность в области культуры и искусства в начавшемся учебном 2025-2026 году осуществляют 6 муниципальных </w:t>
      </w:r>
      <w:r w:rsidRPr="002A7D32">
        <w:rPr>
          <w:rFonts w:ascii="Arial" w:hAnsi="Arial" w:cs="Arial"/>
          <w:bCs/>
          <w:spacing w:val="-2"/>
        </w:rPr>
        <w:t xml:space="preserve">бюджетных </w:t>
      </w:r>
      <w:r w:rsidRPr="002A7D32">
        <w:rPr>
          <w:rFonts w:ascii="Arial" w:hAnsi="Arial" w:cs="Arial"/>
          <w:spacing w:val="-2"/>
        </w:rPr>
        <w:t>образовательных учреждений дополнительного образования (4 школы искусств, 1 – музыкальная школа, 1 – художественная школа). Контингент учащихся составил 2 403 человека.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spacing w:val="-2"/>
        </w:rPr>
      </w:pPr>
      <w:r w:rsidRPr="002A7D32">
        <w:rPr>
          <w:rFonts w:ascii="Arial" w:hAnsi="Arial" w:cs="Arial"/>
        </w:rPr>
        <w:t xml:space="preserve">Во всех образовательных учреждениях культуры разработаны и введены в образовательный процесс </w:t>
      </w:r>
      <w:r w:rsidRPr="002A7D32">
        <w:rPr>
          <w:rFonts w:ascii="Arial" w:hAnsi="Arial" w:cs="Arial"/>
          <w:spacing w:val="-2"/>
        </w:rPr>
        <w:t>дополнительные предпрофессиональные общеобразовательные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 у подрастающего поколения.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spacing w:val="-2"/>
        </w:rPr>
      </w:pPr>
      <w:r w:rsidRPr="002A7D32">
        <w:rPr>
          <w:rFonts w:ascii="Arial" w:hAnsi="Arial" w:cs="Arial"/>
          <w:spacing w:val="-2"/>
        </w:rPr>
        <w:t xml:space="preserve">На 01.09.2025 по ДПОП обучается </w:t>
      </w:r>
      <w:r w:rsidRPr="002A7D32">
        <w:rPr>
          <w:rFonts w:ascii="Arial" w:eastAsia="Calibri" w:hAnsi="Arial" w:cs="Arial"/>
        </w:rPr>
        <w:t>1 772 человека</w:t>
      </w:r>
      <w:r w:rsidRPr="002A7D32">
        <w:rPr>
          <w:rFonts w:ascii="Arial" w:hAnsi="Arial" w:cs="Arial"/>
          <w:spacing w:val="-2"/>
        </w:rPr>
        <w:t xml:space="preserve">. Наряду с этим, во всех учреждениях дополнительного образования продолжается обучение учащихся по </w:t>
      </w:r>
      <w:r w:rsidRPr="002A7D32">
        <w:rPr>
          <w:rFonts w:ascii="Arial" w:eastAsia="Calibri" w:hAnsi="Arial" w:cs="Arial"/>
        </w:rPr>
        <w:t>ДООП – 631 человек</w:t>
      </w:r>
      <w:r w:rsidRPr="002A7D32">
        <w:rPr>
          <w:rFonts w:ascii="Arial" w:hAnsi="Arial" w:cs="Arial"/>
          <w:spacing w:val="-2"/>
        </w:rPr>
        <w:t xml:space="preserve">. 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spacing w:val="-2"/>
        </w:rPr>
      </w:pPr>
      <w:r w:rsidRPr="002A7D32">
        <w:rPr>
          <w:rFonts w:ascii="Arial" w:hAnsi="Arial" w:cs="Arial"/>
          <w:spacing w:val="-2"/>
        </w:rPr>
        <w:t xml:space="preserve">Общее количество выпускников в 2025 году составило </w:t>
      </w:r>
      <w:r w:rsidRPr="002A7D32">
        <w:rPr>
          <w:rFonts w:ascii="Arial" w:hAnsi="Arial" w:cs="Arial"/>
        </w:rPr>
        <w:t xml:space="preserve">374 </w:t>
      </w:r>
      <w:r w:rsidRPr="002A7D32">
        <w:rPr>
          <w:rFonts w:ascii="Arial" w:hAnsi="Arial" w:cs="Arial"/>
          <w:spacing w:val="-2"/>
        </w:rPr>
        <w:t xml:space="preserve">человека, в том числе: </w:t>
      </w:r>
      <w:r w:rsidRPr="002A7D32">
        <w:rPr>
          <w:rFonts w:ascii="Arial" w:hAnsi="Arial" w:cs="Arial"/>
        </w:rPr>
        <w:t>233</w:t>
      </w:r>
      <w:r w:rsidRPr="002A7D32">
        <w:rPr>
          <w:rFonts w:ascii="Arial" w:hAnsi="Arial" w:cs="Arial"/>
          <w:spacing w:val="-2"/>
        </w:rPr>
        <w:t xml:space="preserve"> человека по дополнительным общеразвивающим общеобразовательным программам (из них </w:t>
      </w:r>
      <w:r w:rsidRPr="002A7D32">
        <w:rPr>
          <w:rFonts w:ascii="Arial" w:hAnsi="Arial" w:cs="Arial"/>
        </w:rPr>
        <w:t>73</w:t>
      </w:r>
      <w:r w:rsidRPr="002A7D32">
        <w:rPr>
          <w:rFonts w:ascii="Arial" w:hAnsi="Arial" w:cs="Arial"/>
          <w:spacing w:val="-2"/>
        </w:rPr>
        <w:t xml:space="preserve"> человека по краткосрочным программам обучения со сроком обучения 1 год) и </w:t>
      </w:r>
      <w:r w:rsidRPr="002A7D32">
        <w:rPr>
          <w:rFonts w:ascii="Arial" w:hAnsi="Arial" w:cs="Arial"/>
        </w:rPr>
        <w:t>141</w:t>
      </w:r>
      <w:r w:rsidRPr="002A7D32">
        <w:rPr>
          <w:rFonts w:ascii="Arial" w:hAnsi="Arial" w:cs="Arial"/>
          <w:spacing w:val="-2"/>
        </w:rPr>
        <w:t xml:space="preserve"> человек по дополнительным предпрофессиональным общеобразовательным программам в областях изобразительного, музыкального и хореографического искусства. 36 выпускников продолжили обучение по профилю в высших и средне-специальных учебных заведениях.</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spacing w:val="-2"/>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221 человек.</w:t>
      </w:r>
    </w:p>
    <w:p w:rsidR="003F044B" w:rsidRPr="002A7D32" w:rsidRDefault="003F044B" w:rsidP="00A05553">
      <w:pPr>
        <w:tabs>
          <w:tab w:val="left" w:pos="709"/>
        </w:tabs>
        <w:ind w:firstLine="709"/>
        <w:jc w:val="both"/>
        <w:rPr>
          <w:rFonts w:ascii="Arial" w:hAnsi="Arial" w:cs="Arial"/>
          <w:spacing w:val="-2"/>
        </w:rPr>
      </w:pPr>
      <w:r w:rsidRPr="002A7D32">
        <w:rPr>
          <w:rFonts w:ascii="Arial" w:hAnsi="Arial" w:cs="Arial"/>
          <w:spacing w:val="-2"/>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3F044B" w:rsidRPr="002A7D32" w:rsidRDefault="003F044B" w:rsidP="00A05553">
      <w:pPr>
        <w:tabs>
          <w:tab w:val="left" w:pos="567"/>
          <w:tab w:val="left" w:pos="709"/>
        </w:tabs>
        <w:autoSpaceDE w:val="0"/>
        <w:autoSpaceDN w:val="0"/>
        <w:adjustRightInd w:val="0"/>
        <w:ind w:firstLine="709"/>
        <w:jc w:val="both"/>
        <w:rPr>
          <w:rFonts w:ascii="Arial" w:hAnsi="Arial" w:cs="Arial"/>
          <w:bCs/>
          <w:spacing w:val="-2"/>
        </w:rPr>
      </w:pPr>
      <w:r w:rsidRPr="002A7D32">
        <w:rPr>
          <w:rFonts w:ascii="Arial" w:hAnsi="Arial" w:cs="Arial"/>
          <w:spacing w:val="-2"/>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30.09.2025 в конкурсах различного уровня приняли участие </w:t>
      </w:r>
      <w:r w:rsidRPr="002A7D32">
        <w:rPr>
          <w:rFonts w:ascii="Arial" w:hAnsi="Arial" w:cs="Arial"/>
          <w:bCs/>
        </w:rPr>
        <w:t>877</w:t>
      </w:r>
      <w:r w:rsidRPr="002A7D32">
        <w:rPr>
          <w:rFonts w:ascii="Arial" w:hAnsi="Arial" w:cs="Arial"/>
        </w:rPr>
        <w:t xml:space="preserve"> </w:t>
      </w:r>
      <w:r w:rsidRPr="002A7D32">
        <w:rPr>
          <w:rFonts w:ascii="Arial" w:hAnsi="Arial" w:cs="Arial"/>
          <w:spacing w:val="-2"/>
        </w:rPr>
        <w:t xml:space="preserve">учащихся, </w:t>
      </w:r>
      <w:r w:rsidRPr="002A7D32">
        <w:rPr>
          <w:rFonts w:ascii="Arial" w:hAnsi="Arial" w:cs="Arial"/>
          <w:bCs/>
        </w:rPr>
        <w:t>745</w:t>
      </w:r>
      <w:r w:rsidRPr="002A7D32">
        <w:rPr>
          <w:rFonts w:ascii="Arial" w:hAnsi="Arial" w:cs="Arial"/>
          <w:bCs/>
          <w:spacing w:val="-2"/>
        </w:rPr>
        <w:t xml:space="preserve"> из которых стали победителями, а также </w:t>
      </w:r>
      <w:r w:rsidRPr="002A7D32">
        <w:rPr>
          <w:rFonts w:ascii="Arial" w:hAnsi="Arial" w:cs="Arial"/>
          <w:bCs/>
        </w:rPr>
        <w:t>222</w:t>
      </w:r>
      <w:r w:rsidRPr="002A7D32">
        <w:rPr>
          <w:rFonts w:ascii="Arial" w:hAnsi="Arial" w:cs="Arial"/>
          <w:bCs/>
          <w:spacing w:val="-2"/>
        </w:rPr>
        <w:t xml:space="preserve"> человека получили звание дипломанта.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spacing w:val="-2"/>
        </w:rPr>
      </w:pPr>
      <w:r w:rsidRPr="002A7D32">
        <w:rPr>
          <w:rFonts w:ascii="Arial" w:hAnsi="Arial" w:cs="Arial"/>
          <w:spacing w:val="-2"/>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spacing w:val="-2"/>
        </w:rPr>
      </w:pPr>
      <w:r w:rsidRPr="002A7D32">
        <w:rPr>
          <w:rFonts w:ascii="Arial" w:hAnsi="Arial" w:cs="Arial"/>
          <w:spacing w:val="-2"/>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3F044B" w:rsidRPr="002A7D32" w:rsidRDefault="003F044B" w:rsidP="00A05553">
      <w:pPr>
        <w:tabs>
          <w:tab w:val="left" w:pos="709"/>
        </w:tabs>
        <w:ind w:firstLine="709"/>
        <w:jc w:val="both"/>
        <w:rPr>
          <w:rFonts w:ascii="Arial" w:hAnsi="Arial" w:cs="Arial"/>
          <w:spacing w:val="-2"/>
        </w:rPr>
      </w:pPr>
      <w:r w:rsidRPr="002A7D32">
        <w:rPr>
          <w:rFonts w:ascii="Arial" w:hAnsi="Arial" w:cs="Arial"/>
          <w:spacing w:val="-2"/>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Из общего количества творческих учебных коллективов имеют почетные звания Красноярского края: «народный» - 2 ед., «образцовый» - 3 ед.</w:t>
      </w:r>
    </w:p>
    <w:p w:rsidR="003F044B" w:rsidRPr="002A7D32" w:rsidRDefault="003F044B" w:rsidP="00A05553">
      <w:pPr>
        <w:tabs>
          <w:tab w:val="left" w:pos="709"/>
        </w:tabs>
        <w:ind w:firstLine="709"/>
        <w:jc w:val="both"/>
        <w:rPr>
          <w:rFonts w:ascii="Arial" w:hAnsi="Arial" w:cs="Arial"/>
        </w:rPr>
      </w:pPr>
      <w:r w:rsidRPr="002A7D32">
        <w:rPr>
          <w:rFonts w:ascii="Arial" w:hAnsi="Arial" w:cs="Arial"/>
          <w:spacing w:val="-2"/>
        </w:rPr>
        <w:t xml:space="preserve">Сеть учреждений </w:t>
      </w:r>
      <w:r w:rsidRPr="002A7D32">
        <w:rPr>
          <w:rFonts w:ascii="Arial" w:hAnsi="Arial" w:cs="Arial"/>
        </w:rPr>
        <w:t>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3F044B" w:rsidRPr="002A7D32" w:rsidRDefault="003F044B" w:rsidP="00A05553">
      <w:pPr>
        <w:widowControl w:val="0"/>
        <w:tabs>
          <w:tab w:val="left" w:pos="709"/>
          <w:tab w:val="left" w:pos="993"/>
        </w:tabs>
        <w:autoSpaceDE w:val="0"/>
        <w:autoSpaceDN w:val="0"/>
        <w:adjustRightInd w:val="0"/>
        <w:ind w:firstLine="708"/>
        <w:jc w:val="both"/>
        <w:rPr>
          <w:rFonts w:ascii="Arial" w:hAnsi="Arial" w:cs="Arial"/>
        </w:rPr>
      </w:pPr>
      <w:r w:rsidRPr="002A7D32">
        <w:rPr>
          <w:rFonts w:ascii="Arial" w:hAnsi="Arial" w:cs="Arial"/>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Мерами, обеспечивающими развитие отрасли «Культура» на территории, являются: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3F044B" w:rsidRPr="002A7D32" w:rsidRDefault="003F044B" w:rsidP="00A05553">
      <w:pPr>
        <w:tabs>
          <w:tab w:val="left" w:pos="709"/>
          <w:tab w:val="left" w:pos="993"/>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3. Цели и задачи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Целью подпрограммы является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Достижение цели обеспечивается за счёт решения следующих задач:</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 Реализация дополнительных общеобразовательных предпрофессиональных программ.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2. Реализация дополнительных общеобразовательных общеразвивающих программ.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pStyle w:val="ae"/>
        <w:widowControl w:val="0"/>
        <w:numPr>
          <w:ilvl w:val="0"/>
          <w:numId w:val="16"/>
        </w:numPr>
        <w:tabs>
          <w:tab w:val="left" w:pos="709"/>
        </w:tabs>
        <w:autoSpaceDE w:val="0"/>
        <w:autoSpaceDN w:val="0"/>
        <w:adjustRightInd w:val="0"/>
        <w:spacing w:after="0" w:line="240" w:lineRule="auto"/>
        <w:contextualSpacing/>
        <w:jc w:val="center"/>
        <w:rPr>
          <w:rFonts w:ascii="Arial" w:hAnsi="Arial" w:cs="Arial"/>
          <w:sz w:val="24"/>
          <w:szCs w:val="24"/>
        </w:rPr>
      </w:pPr>
      <w:r w:rsidRPr="002A7D32">
        <w:rPr>
          <w:rFonts w:ascii="Arial" w:hAnsi="Arial" w:cs="Arial"/>
          <w:sz w:val="24"/>
          <w:szCs w:val="24"/>
        </w:rPr>
        <w:t>Механизм реализации подпрограммы МП</w:t>
      </w:r>
    </w:p>
    <w:p w:rsidR="003F044B" w:rsidRPr="002A7D32" w:rsidRDefault="003F044B" w:rsidP="00A05553">
      <w:pPr>
        <w:pStyle w:val="ae"/>
        <w:widowControl w:val="0"/>
        <w:tabs>
          <w:tab w:val="left" w:pos="709"/>
        </w:tabs>
        <w:autoSpaceDE w:val="0"/>
        <w:autoSpaceDN w:val="0"/>
        <w:adjustRightInd w:val="0"/>
        <w:spacing w:after="0" w:line="240" w:lineRule="auto"/>
        <w:ind w:left="813"/>
        <w:rPr>
          <w:rFonts w:ascii="Arial" w:hAnsi="Arial" w:cs="Arial"/>
          <w:sz w:val="24"/>
          <w:szCs w:val="24"/>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Подпрограмма разработана в соответствии со следующими законодательными актами: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06.10.2003 № 131-ФЗ «Об общих принципах организации местного самоуправления в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«Основы законодательства Российской Федерации о культуре» от 09.10.1992 № 3612-1;</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12.01.1996 № 7-ФЗ «О некоммерческих организациях»;</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29.12.2012 № 273-ФЗ «Об образовании в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Закон Красноярского края от 28.06.2007 № 2-190 «О культуре».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w:t>
      </w:r>
      <w:r w:rsidRPr="002A7D32">
        <w:rPr>
          <w:rFonts w:ascii="Arial" w:hAnsi="Arial" w:cs="Arial"/>
          <w:iCs/>
        </w:rPr>
        <w:t>по организации работы с персоналом и сопровождению деятельности подведомственных учреждений</w:t>
      </w:r>
      <w:r w:rsidRPr="002A7D32">
        <w:rPr>
          <w:rFonts w:ascii="Arial" w:hAnsi="Arial" w:cs="Arial"/>
          <w:i/>
          <w:iCs/>
        </w:rPr>
        <w:t xml:space="preserve"> </w:t>
      </w:r>
      <w:r w:rsidRPr="002A7D32">
        <w:rPr>
          <w:rFonts w:ascii="Arial" w:hAnsi="Arial" w:cs="Arial"/>
        </w:rPr>
        <w:t>Управления.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 рамках подпрограммы осуществляется основное мероприятие 3.1. 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 финансирование которого направленно на функционирование 6-ти учреждений дополнительного образования отрасли культура, а также на организацию мероприятий данными учреждениями.</w:t>
      </w:r>
    </w:p>
    <w:p w:rsidR="003F044B" w:rsidRPr="002A7D32" w:rsidRDefault="003F044B" w:rsidP="00A05553">
      <w:pPr>
        <w:widowControl w:val="0"/>
        <w:tabs>
          <w:tab w:val="left" w:pos="709"/>
        </w:tabs>
        <w:autoSpaceDE w:val="0"/>
        <w:autoSpaceDN w:val="0"/>
        <w:adjustRightInd w:val="0"/>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5. Ресурсное обеспечение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Ресурсное обеспечение затрат и структура финансирования мероприятий за период 2025 – 2028 годов указаны в приложении №5 к настоящей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6. Индикаторы результативности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p>
    <w:p w:rsidR="00A05553" w:rsidRPr="002A7D32" w:rsidRDefault="00A05553"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155029" w:rsidRPr="002A7D32" w:rsidRDefault="00155029" w:rsidP="00A05553">
      <w:pPr>
        <w:widowControl w:val="0"/>
        <w:tabs>
          <w:tab w:val="left" w:pos="709"/>
        </w:tabs>
        <w:autoSpaceDE w:val="0"/>
        <w:autoSpaceDN w:val="0"/>
        <w:adjustRightInd w:val="0"/>
        <w:ind w:firstLine="709"/>
        <w:jc w:val="both"/>
        <w:rPr>
          <w:rFonts w:ascii="Arial" w:hAnsi="Arial" w:cs="Arial"/>
        </w:rPr>
      </w:pPr>
    </w:p>
    <w:p w:rsidR="003F044B" w:rsidRPr="002A7D32" w:rsidRDefault="003F044B" w:rsidP="00155029">
      <w:pPr>
        <w:widowControl w:val="0"/>
        <w:tabs>
          <w:tab w:val="left" w:pos="709"/>
        </w:tabs>
        <w:autoSpaceDE w:val="0"/>
        <w:autoSpaceDN w:val="0"/>
        <w:adjustRightInd w:val="0"/>
        <w:ind w:firstLine="5812"/>
        <w:rPr>
          <w:rFonts w:ascii="Arial" w:hAnsi="Arial" w:cs="Arial"/>
        </w:rPr>
      </w:pPr>
      <w:r w:rsidRPr="002A7D32">
        <w:rPr>
          <w:rFonts w:ascii="Arial" w:hAnsi="Arial" w:cs="Arial"/>
        </w:rPr>
        <w:t>Приложение № 4</w:t>
      </w:r>
    </w:p>
    <w:p w:rsidR="003F044B" w:rsidRPr="002A7D32" w:rsidRDefault="003F044B" w:rsidP="00155029">
      <w:pPr>
        <w:widowControl w:val="0"/>
        <w:tabs>
          <w:tab w:val="left" w:pos="709"/>
        </w:tabs>
        <w:autoSpaceDE w:val="0"/>
        <w:autoSpaceDN w:val="0"/>
        <w:adjustRightInd w:val="0"/>
        <w:ind w:left="5040" w:firstLine="720"/>
        <w:rPr>
          <w:rFonts w:ascii="Arial" w:hAnsi="Arial" w:cs="Arial"/>
        </w:rPr>
      </w:pPr>
      <w:r w:rsidRPr="002A7D32">
        <w:rPr>
          <w:rFonts w:ascii="Arial" w:hAnsi="Arial" w:cs="Arial"/>
        </w:rPr>
        <w:t>к муниципальной программе</w:t>
      </w:r>
    </w:p>
    <w:p w:rsidR="003F044B" w:rsidRPr="002A7D32" w:rsidRDefault="003F044B" w:rsidP="00155029">
      <w:pPr>
        <w:widowControl w:val="0"/>
        <w:tabs>
          <w:tab w:val="left" w:pos="709"/>
        </w:tabs>
        <w:autoSpaceDE w:val="0"/>
        <w:autoSpaceDN w:val="0"/>
        <w:adjustRightInd w:val="0"/>
        <w:ind w:left="5040" w:firstLine="720"/>
        <w:rPr>
          <w:rFonts w:ascii="Arial" w:hAnsi="Arial" w:cs="Arial"/>
        </w:rPr>
      </w:pPr>
      <w:r w:rsidRPr="002A7D32">
        <w:rPr>
          <w:rFonts w:ascii="Arial" w:hAnsi="Arial" w:cs="Arial"/>
        </w:rPr>
        <w:t>«Развитие культуры»,</w:t>
      </w:r>
    </w:p>
    <w:p w:rsidR="003F044B" w:rsidRPr="002A7D32" w:rsidRDefault="003F044B" w:rsidP="00155029">
      <w:pPr>
        <w:tabs>
          <w:tab w:val="left" w:pos="709"/>
        </w:tabs>
        <w:autoSpaceDE w:val="0"/>
        <w:autoSpaceDN w:val="0"/>
        <w:adjustRightInd w:val="0"/>
        <w:ind w:left="5040" w:firstLine="720"/>
        <w:rPr>
          <w:rFonts w:ascii="Arial" w:hAnsi="Arial" w:cs="Arial"/>
        </w:rPr>
      </w:pPr>
      <w:r w:rsidRPr="002A7D32">
        <w:rPr>
          <w:rFonts w:ascii="Arial" w:hAnsi="Arial" w:cs="Arial"/>
        </w:rPr>
        <w:t>утвержденной постановлением</w:t>
      </w:r>
    </w:p>
    <w:p w:rsidR="003F044B" w:rsidRPr="002A7D32" w:rsidRDefault="003F044B" w:rsidP="00155029">
      <w:pPr>
        <w:tabs>
          <w:tab w:val="left" w:pos="709"/>
        </w:tabs>
        <w:autoSpaceDE w:val="0"/>
        <w:autoSpaceDN w:val="0"/>
        <w:adjustRightInd w:val="0"/>
        <w:ind w:left="5760"/>
        <w:rPr>
          <w:rFonts w:ascii="Arial" w:hAnsi="Arial" w:cs="Arial"/>
        </w:rPr>
      </w:pPr>
      <w:r w:rsidRPr="002A7D32">
        <w:rPr>
          <w:rFonts w:ascii="Arial" w:hAnsi="Arial" w:cs="Arial"/>
        </w:rPr>
        <w:t>Администрации города Норильска</w:t>
      </w:r>
    </w:p>
    <w:p w:rsidR="003F044B" w:rsidRPr="002A7D32" w:rsidRDefault="003F044B" w:rsidP="00155029">
      <w:pPr>
        <w:tabs>
          <w:tab w:val="left" w:pos="709"/>
        </w:tabs>
        <w:autoSpaceDE w:val="0"/>
        <w:autoSpaceDN w:val="0"/>
        <w:adjustRightInd w:val="0"/>
        <w:ind w:left="5040" w:firstLine="720"/>
        <w:rPr>
          <w:rFonts w:ascii="Arial" w:hAnsi="Arial" w:cs="Arial"/>
        </w:rPr>
      </w:pPr>
      <w:r w:rsidRPr="002A7D32">
        <w:rPr>
          <w:rFonts w:ascii="Arial" w:hAnsi="Arial" w:cs="Arial"/>
        </w:rPr>
        <w:t>от 05.12.2016 № 580</w:t>
      </w:r>
    </w:p>
    <w:p w:rsidR="003F044B" w:rsidRPr="002A7D32" w:rsidRDefault="003F044B" w:rsidP="00A05553">
      <w:pPr>
        <w:widowControl w:val="0"/>
        <w:tabs>
          <w:tab w:val="left" w:pos="709"/>
        </w:tabs>
        <w:autoSpaceDE w:val="0"/>
        <w:autoSpaceDN w:val="0"/>
        <w:adjustRightInd w:val="0"/>
        <w:jc w:val="right"/>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bookmarkStart w:id="4" w:name="Par668"/>
      <w:bookmarkEnd w:id="4"/>
      <w:r w:rsidRPr="002A7D32">
        <w:rPr>
          <w:rFonts w:ascii="Arial" w:hAnsi="Arial" w:cs="Arial"/>
        </w:rPr>
        <w:t>1. ПАСПОРТ</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ПОДПРОГРАММЫ 4 «ОБЕСПЕЧЕНИЕ УСЛОВИЙ РЕАЛИЗАЦИИ ПРОГРАММЫ</w:t>
      </w:r>
    </w:p>
    <w:p w:rsidR="003F044B" w:rsidRPr="002A7D32" w:rsidRDefault="003F044B" w:rsidP="00A05553">
      <w:pPr>
        <w:widowControl w:val="0"/>
        <w:tabs>
          <w:tab w:val="left" w:pos="709"/>
        </w:tabs>
        <w:autoSpaceDE w:val="0"/>
        <w:autoSpaceDN w:val="0"/>
        <w:adjustRightInd w:val="0"/>
        <w:jc w:val="center"/>
        <w:rPr>
          <w:rFonts w:ascii="Arial" w:hAnsi="Arial" w:cs="Arial"/>
        </w:rPr>
      </w:pPr>
      <w:r w:rsidRPr="002A7D32">
        <w:rPr>
          <w:rFonts w:ascii="Arial" w:hAnsi="Arial" w:cs="Arial"/>
        </w:rPr>
        <w:t>И ПРОЧИЕ МЕРОПРИЯТИЯ»</w:t>
      </w:r>
    </w:p>
    <w:p w:rsidR="003F044B" w:rsidRPr="002A7D32" w:rsidRDefault="003F044B" w:rsidP="00A05553">
      <w:pPr>
        <w:widowControl w:val="0"/>
        <w:tabs>
          <w:tab w:val="left" w:pos="709"/>
        </w:tabs>
        <w:autoSpaceDE w:val="0"/>
        <w:autoSpaceDN w:val="0"/>
        <w:adjustRightInd w:val="0"/>
        <w:jc w:val="both"/>
        <w:rPr>
          <w:rFonts w:ascii="Arial" w:hAnsi="Arial" w:cs="Arial"/>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2A7D32" w:rsidRPr="002A7D32" w:rsidTr="003F044B">
        <w:tc>
          <w:tcPr>
            <w:tcW w:w="3335"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Соисполнитель МП (ответственный исполнитель подпрограммы)</w:t>
            </w:r>
          </w:p>
        </w:tc>
        <w:tc>
          <w:tcPr>
            <w:tcW w:w="623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Управление по делам культуры и искусства Администрации города Норильска (далее - Управление)</w:t>
            </w:r>
          </w:p>
        </w:tc>
      </w:tr>
      <w:tr w:rsidR="002A7D32" w:rsidRPr="002A7D32" w:rsidTr="00155029">
        <w:trPr>
          <w:trHeight w:val="1476"/>
        </w:trPr>
        <w:tc>
          <w:tcPr>
            <w:tcW w:w="3335"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Участники подпрограммы МП</w:t>
            </w:r>
          </w:p>
        </w:tc>
        <w:tc>
          <w:tcPr>
            <w:tcW w:w="6237" w:type="dxa"/>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Муниципальное казенное учреждение «Обеспечивающий комплекс учреждений культуры»;</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Муниципальные бюджетные учреждения, подведомственные Управлению;</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Администрация города Норильска (Муниципальное казенное учреждение «Норильский городской архив»).</w:t>
            </w:r>
          </w:p>
        </w:tc>
      </w:tr>
      <w:tr w:rsidR="002A7D32" w:rsidRPr="002A7D32" w:rsidTr="003F044B">
        <w:tc>
          <w:tcPr>
            <w:tcW w:w="3335"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Цели подпрограммы МП</w:t>
            </w:r>
          </w:p>
        </w:tc>
        <w:tc>
          <w:tcPr>
            <w:tcW w:w="6237" w:type="dxa"/>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 xml:space="preserve">Создание условий для устойчивого развития отрасли «Культура» </w:t>
            </w:r>
          </w:p>
        </w:tc>
      </w:tr>
      <w:tr w:rsidR="002A7D32" w:rsidRPr="002A7D32" w:rsidTr="003F044B">
        <w:tc>
          <w:tcPr>
            <w:tcW w:w="3335"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Задачи подпрограммы МП</w:t>
            </w:r>
          </w:p>
        </w:tc>
        <w:tc>
          <w:tcPr>
            <w:tcW w:w="6237" w:type="dxa"/>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1. Обеспечение эффективного управления в отрасли «Культура».</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2. Поддержка талантливых детей и молодежи.</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3.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4. Мероприятия в рамках регионального проекта «Семейные ценности и инфраструктура культуры».</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 xml:space="preserve">5. </w:t>
            </w:r>
            <w:r w:rsidRPr="002A7D32">
              <w:rPr>
                <w:rFonts w:ascii="Arial" w:hAnsi="Arial" w:cs="Arial"/>
                <w:sz w:val="20"/>
                <w:szCs w:val="20"/>
                <w:shd w:val="clear" w:color="auto" w:fill="FFFFFF" w:themeFill="background1"/>
              </w:rPr>
              <w:t>Мероприятия по поддержке добровольчества (волонтерства) в сфере культуры</w:t>
            </w:r>
            <w:r w:rsidRPr="002A7D32">
              <w:rPr>
                <w:rFonts w:ascii="Arial" w:hAnsi="Arial" w:cs="Arial"/>
                <w:sz w:val="20"/>
                <w:szCs w:val="20"/>
              </w:rPr>
              <w:t>.</w:t>
            </w:r>
          </w:p>
        </w:tc>
      </w:tr>
      <w:tr w:rsidR="002A7D32" w:rsidRPr="002A7D32" w:rsidTr="003F044B">
        <w:tc>
          <w:tcPr>
            <w:tcW w:w="3335"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Срок реализации подпрограммы МП</w:t>
            </w:r>
          </w:p>
        </w:tc>
        <w:tc>
          <w:tcPr>
            <w:tcW w:w="623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2017 - 2028 годы</w:t>
            </w:r>
          </w:p>
        </w:tc>
      </w:tr>
      <w:tr w:rsidR="002A7D32" w:rsidRPr="002A7D32" w:rsidTr="003F044B">
        <w:tc>
          <w:tcPr>
            <w:tcW w:w="3335"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Объемы и источники финансирования подпрограммы МП по годам реализации (тыс. руб.)</w:t>
            </w:r>
          </w:p>
        </w:tc>
        <w:tc>
          <w:tcPr>
            <w:tcW w:w="6237" w:type="dxa"/>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Объем финансирования всего: 3 179 441,5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8 648,8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359 386,9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2 742 922,9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68 482,9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 том числе:</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2017 – 2024 годы всего: 2 003 827,4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5 050,9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358 624,8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1 571 668,8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внебюджетные источники – 68 482,9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2025 год всего: 278 337,7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278 337,7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2026 год всего: 302 481,2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федеральный бюджет – 3 597,9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522,1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298 361,2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2027 год всего: 297 397,6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120,0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297 277,6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2028 год всего: 297 397,6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краевой бюджет – 120,0 тыс. руб.;</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местный бюджет – 297 277,6 тыс. руб.</w:t>
            </w:r>
          </w:p>
        </w:tc>
      </w:tr>
      <w:tr w:rsidR="002A7D32" w:rsidRPr="002A7D32" w:rsidTr="003F044B">
        <w:tc>
          <w:tcPr>
            <w:tcW w:w="3335" w:type="dxa"/>
            <w:shd w:val="clear" w:color="auto" w:fill="FFFFFF" w:themeFill="background1"/>
          </w:tcPr>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К концу 2028 года планируется достичь следующих значений показателей:</w:t>
            </w:r>
          </w:p>
          <w:p w:rsidR="003F044B" w:rsidRPr="002A7D32" w:rsidRDefault="003F044B" w:rsidP="00A05553">
            <w:pPr>
              <w:widowControl w:val="0"/>
              <w:tabs>
                <w:tab w:val="left" w:pos="709"/>
              </w:tabs>
              <w:autoSpaceDE w:val="0"/>
              <w:autoSpaceDN w:val="0"/>
              <w:adjustRightInd w:val="0"/>
              <w:rPr>
                <w:rFonts w:ascii="Arial" w:hAnsi="Arial" w:cs="Arial"/>
                <w:sz w:val="20"/>
                <w:szCs w:val="20"/>
              </w:rPr>
            </w:pPr>
            <w:r w:rsidRPr="002A7D32">
              <w:rPr>
                <w:rFonts w:ascii="Arial" w:hAnsi="Arial" w:cs="Arial"/>
                <w:sz w:val="20"/>
                <w:szCs w:val="20"/>
              </w:rPr>
              <w:t>1. Своевременное предоставление главным распорядителем годовой бюджетной отчетности – 5 баллов.</w:t>
            </w:r>
          </w:p>
          <w:p w:rsidR="003F044B" w:rsidRPr="002A7D32" w:rsidRDefault="003F044B" w:rsidP="00A05553">
            <w:pPr>
              <w:widowControl w:val="0"/>
              <w:tabs>
                <w:tab w:val="left" w:pos="709"/>
              </w:tabs>
              <w:autoSpaceDE w:val="0"/>
              <w:autoSpaceDN w:val="0"/>
              <w:adjustRightInd w:val="0"/>
              <w:jc w:val="both"/>
              <w:rPr>
                <w:rFonts w:ascii="Arial" w:hAnsi="Arial" w:cs="Arial"/>
                <w:sz w:val="20"/>
                <w:szCs w:val="20"/>
              </w:rPr>
            </w:pPr>
            <w:r w:rsidRPr="002A7D32">
              <w:rPr>
                <w:rFonts w:ascii="Arial" w:hAnsi="Arial" w:cs="Arial"/>
                <w:sz w:val="20"/>
                <w:szCs w:val="20"/>
              </w:rPr>
              <w:t>2. Доля участников выездных фестивалей и конкурсов – 0,23 %.</w:t>
            </w:r>
          </w:p>
        </w:tc>
      </w:tr>
    </w:tbl>
    <w:p w:rsidR="003F044B" w:rsidRPr="002A7D32" w:rsidRDefault="003F044B" w:rsidP="00A05553">
      <w:pPr>
        <w:widowControl w:val="0"/>
        <w:tabs>
          <w:tab w:val="left" w:pos="709"/>
        </w:tabs>
        <w:autoSpaceDE w:val="0"/>
        <w:autoSpaceDN w:val="0"/>
        <w:adjustRightInd w:val="0"/>
        <w:outlineLvl w:val="2"/>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2. Текущее состояние</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i/>
        </w:rPr>
      </w:pPr>
      <w:r w:rsidRPr="002A7D32">
        <w:rPr>
          <w:rFonts w:ascii="Arial" w:hAnsi="Arial" w:cs="Arial"/>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2A7D32">
        <w:rPr>
          <w:rFonts w:ascii="Arial" w:hAnsi="Arial" w:cs="Arial"/>
          <w:i/>
        </w:rPr>
        <w:t xml:space="preserve">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МП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подпрограммы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3F044B" w:rsidRPr="002A7D32" w:rsidRDefault="003F044B" w:rsidP="00A05553">
      <w:pPr>
        <w:tabs>
          <w:tab w:val="left" w:pos="0"/>
          <w:tab w:val="left" w:pos="336"/>
          <w:tab w:val="left" w:pos="709"/>
          <w:tab w:val="left" w:pos="993"/>
        </w:tabs>
        <w:ind w:firstLine="709"/>
        <w:jc w:val="both"/>
        <w:rPr>
          <w:rFonts w:ascii="Arial" w:hAnsi="Arial" w:cs="Arial"/>
          <w:spacing w:val="-2"/>
        </w:rPr>
      </w:pPr>
      <w:r w:rsidRPr="002A7D32">
        <w:rPr>
          <w:rFonts w:ascii="Arial" w:hAnsi="Arial" w:cs="Arial"/>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2A7D32">
        <w:rPr>
          <w:rFonts w:ascii="Arial" w:hAnsi="Arial" w:cs="Arial"/>
          <w:spacing w:val="-2"/>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3F044B" w:rsidRPr="002A7D32" w:rsidRDefault="003F044B" w:rsidP="00A05553">
      <w:pPr>
        <w:tabs>
          <w:tab w:val="left" w:pos="709"/>
        </w:tabs>
        <w:ind w:firstLine="709"/>
        <w:jc w:val="both"/>
        <w:rPr>
          <w:rFonts w:ascii="Arial" w:hAnsi="Arial" w:cs="Arial"/>
          <w:spacing w:val="-2"/>
        </w:rPr>
      </w:pPr>
      <w:r w:rsidRPr="002A7D32">
        <w:rPr>
          <w:rFonts w:ascii="Arial" w:hAnsi="Arial" w:cs="Arial"/>
          <w:spacing w:val="-2"/>
        </w:rPr>
        <w:t xml:space="preserve">В соответствии с постановлением Администрации города Норильска от 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3F044B" w:rsidRPr="002A7D32" w:rsidRDefault="003F044B" w:rsidP="00A05553">
      <w:pPr>
        <w:tabs>
          <w:tab w:val="left" w:pos="709"/>
        </w:tabs>
        <w:ind w:firstLine="624"/>
        <w:jc w:val="both"/>
        <w:rPr>
          <w:rFonts w:ascii="Arial" w:hAnsi="Arial" w:cs="Arial"/>
          <w:spacing w:val="-2"/>
        </w:rPr>
      </w:pPr>
      <w:r w:rsidRPr="002A7D32">
        <w:rPr>
          <w:rFonts w:ascii="Arial" w:hAnsi="Arial" w:cs="Arial"/>
          <w:spacing w:val="-2"/>
        </w:rPr>
        <w:t>В соответствии с постановлением Правительства РФ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spacing w:val="-2"/>
        </w:rPr>
        <w:t>Основными проблемами в сфере реализации подпрограммы являются</w:t>
      </w:r>
      <w:r w:rsidRPr="002A7D32">
        <w:rPr>
          <w:rFonts w:ascii="Arial" w:hAnsi="Arial" w:cs="Arial"/>
        </w:rPr>
        <w:t>:</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удаленность и замкнутость территории муниципального образования город Норильск для организации выездных конкурсов различного уровня;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устаревание материально-технической базы учреждений культуры и дополнительного образования.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Мерами, обеспечивающими развитие отрасли «Культура» на территории, являются: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развитие межведомственного взаимодействия в области культуры и искусства, в том числе при реализации социально значимых проектов;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усиление социальной направленности культурной политики;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организация деятельности, направленной на привлечение участия бизнеса в вопросах развития культуры на территории;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организация территориального маркетинга, участие в региональных выставках;</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разработка и внедрение механизмов по расширению участия общественности в управлении культурным процессом;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проведение мониторинга и исследований в отрасли, выработка рекомендаций по инструментам формирования благоприятного развития учреждений;</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освоение передового опыта продвижения культурного продукта и платных услуг;</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обеспечение культурной составляющей в программах развития и социально-значимых проектах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bCs/>
        </w:rPr>
        <w:t>На 01.10.2025 оказана поддержка 64 талантливым детям и молодежи, из них:</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bCs/>
        </w:rPr>
        <w:t>25 участников ансамбля «</w:t>
      </w:r>
      <w:proofErr w:type="spellStart"/>
      <w:r w:rsidRPr="002A7D32">
        <w:rPr>
          <w:rFonts w:ascii="Arial" w:hAnsi="Arial" w:cs="Arial"/>
          <w:bCs/>
        </w:rPr>
        <w:t>Оганер</w:t>
      </w:r>
      <w:proofErr w:type="spellEnd"/>
      <w:r w:rsidRPr="002A7D32">
        <w:rPr>
          <w:rFonts w:ascii="Arial" w:hAnsi="Arial" w:cs="Arial"/>
          <w:bCs/>
        </w:rPr>
        <w:t>» МБУ ДО «</w:t>
      </w:r>
      <w:proofErr w:type="spellStart"/>
      <w:r w:rsidRPr="002A7D32">
        <w:rPr>
          <w:rFonts w:ascii="Arial" w:hAnsi="Arial" w:cs="Arial"/>
          <w:bCs/>
        </w:rPr>
        <w:t>Оганерская</w:t>
      </w:r>
      <w:proofErr w:type="spellEnd"/>
      <w:r w:rsidRPr="002A7D32">
        <w:rPr>
          <w:rFonts w:ascii="Arial" w:hAnsi="Arial" w:cs="Arial"/>
          <w:bCs/>
        </w:rPr>
        <w:t xml:space="preserve"> детская школа искусств» приняли участие в летней творческой смене, которая состоялась в период с 24 июля по 14 августа в детском оздоровительном лагере «Солнечный берег», расположенном в Краснодарском крае, Туапсинский район, село </w:t>
      </w:r>
      <w:proofErr w:type="spellStart"/>
      <w:r w:rsidRPr="002A7D32">
        <w:rPr>
          <w:rFonts w:ascii="Arial" w:hAnsi="Arial" w:cs="Arial"/>
          <w:bCs/>
        </w:rPr>
        <w:t>Лермонтово</w:t>
      </w:r>
      <w:proofErr w:type="spellEnd"/>
      <w:r w:rsidRPr="002A7D32">
        <w:rPr>
          <w:rFonts w:ascii="Arial" w:hAnsi="Arial" w:cs="Arial"/>
          <w:bCs/>
        </w:rPr>
        <w:t>, территория ДОЛ «Нептун»;</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bCs/>
        </w:rPr>
        <w:t>39 учащихся приняли участие в 7 конкурсах различного уровня за пределами МО г. Норильск, по итогам которых получили дипломы лауреатов и дипломантов.</w:t>
      </w:r>
    </w:p>
    <w:p w:rsidR="003F044B" w:rsidRPr="002A7D32" w:rsidRDefault="003F044B" w:rsidP="00A05553">
      <w:pPr>
        <w:tabs>
          <w:tab w:val="left" w:pos="709"/>
        </w:tabs>
        <w:autoSpaceDE w:val="0"/>
        <w:autoSpaceDN w:val="0"/>
        <w:ind w:firstLine="708"/>
        <w:jc w:val="both"/>
        <w:rPr>
          <w:rFonts w:ascii="Arial" w:hAnsi="Arial" w:cs="Arial"/>
        </w:rPr>
      </w:pPr>
      <w:r w:rsidRPr="002A7D32">
        <w:rPr>
          <w:rFonts w:ascii="Arial" w:hAnsi="Arial" w:cs="Arial"/>
        </w:rPr>
        <w:t xml:space="preserve">Реализация учреждениями, подведомственными Управлению, мероприятий регионального проекта «Семейные ценности и инфраструктура культуры» в целом направлена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3F044B" w:rsidRPr="002A7D32" w:rsidRDefault="003F044B" w:rsidP="00A05553">
      <w:pPr>
        <w:tabs>
          <w:tab w:val="left" w:pos="709"/>
        </w:tabs>
        <w:autoSpaceDE w:val="0"/>
        <w:autoSpaceDN w:val="0"/>
        <w:ind w:firstLine="708"/>
        <w:jc w:val="both"/>
        <w:rPr>
          <w:rFonts w:ascii="Arial" w:hAnsi="Arial" w:cs="Arial"/>
        </w:rPr>
      </w:pPr>
      <w:r w:rsidRPr="002A7D32">
        <w:rPr>
          <w:rFonts w:ascii="Arial" w:hAnsi="Arial" w:cs="Arial"/>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3F044B" w:rsidRPr="002A7D32" w:rsidRDefault="003F044B" w:rsidP="00A05553">
      <w:pPr>
        <w:tabs>
          <w:tab w:val="left" w:pos="709"/>
        </w:tabs>
        <w:autoSpaceDE w:val="0"/>
        <w:autoSpaceDN w:val="0"/>
        <w:ind w:firstLine="709"/>
        <w:jc w:val="both"/>
        <w:rPr>
          <w:rFonts w:ascii="Arial" w:hAnsi="Arial" w:cs="Arial"/>
        </w:rPr>
      </w:pPr>
      <w:r w:rsidRPr="002A7D32">
        <w:rPr>
          <w:rFonts w:ascii="Arial" w:hAnsi="Arial" w:cs="Arial"/>
        </w:rPr>
        <w:t>По итогам участия муниципальных учреждений культуры в государственных программах определены победители:</w:t>
      </w:r>
    </w:p>
    <w:p w:rsidR="003F044B" w:rsidRPr="002A7D32" w:rsidRDefault="003F044B" w:rsidP="00A05553">
      <w:pPr>
        <w:tabs>
          <w:tab w:val="left" w:pos="709"/>
        </w:tabs>
        <w:autoSpaceDE w:val="0"/>
        <w:autoSpaceDN w:val="0"/>
        <w:ind w:firstLine="709"/>
        <w:jc w:val="both"/>
        <w:rPr>
          <w:rFonts w:ascii="Arial" w:hAnsi="Arial" w:cs="Arial"/>
        </w:rPr>
      </w:pPr>
      <w:r w:rsidRPr="002A7D32">
        <w:rPr>
          <w:rFonts w:ascii="Arial" w:hAnsi="Arial" w:cs="Arial"/>
        </w:rPr>
        <w:t>1. В соответствии с заключенным соглашением от 24.01.2025 № 04729000-1-2025-003 о предоставлении субсидии из бюджета субъекта Российской Федерации местному бюджету в 2026 году МБУ ДО «Норильская детская школа искусств» будут выделены денежные средства в размере 4 000,0 тыс. руб. на оснащение музыкальными инструментами, оборудованием и учебными материалами.</w:t>
      </w:r>
    </w:p>
    <w:p w:rsidR="003F044B" w:rsidRPr="002A7D32" w:rsidRDefault="003F044B" w:rsidP="00A05553">
      <w:pPr>
        <w:tabs>
          <w:tab w:val="left" w:pos="709"/>
        </w:tabs>
        <w:autoSpaceDE w:val="0"/>
        <w:autoSpaceDN w:val="0"/>
        <w:ind w:firstLine="709"/>
        <w:jc w:val="both"/>
        <w:rPr>
          <w:rFonts w:ascii="Arial" w:hAnsi="Arial" w:cs="Arial"/>
        </w:rPr>
      </w:pPr>
      <w:r w:rsidRPr="002A7D32">
        <w:rPr>
          <w:rFonts w:ascii="Arial" w:hAnsi="Arial" w:cs="Arial"/>
        </w:rPr>
        <w:t xml:space="preserve">2. В соответствии с заключенным соглашением от 14.05.2025 № 187 о предоставлении субсидий местному бюджету из краевого бюджета в 2025 году МБУК «Городской центр культуры» выделены денежные средства в размере 200,0 тыс. руб. на </w:t>
      </w:r>
      <w:r w:rsidRPr="002A7D32">
        <w:rPr>
          <w:rFonts w:ascii="Arial" w:hAnsi="Arial" w:cs="Arial"/>
          <w:bCs/>
        </w:rPr>
        <w:t>приобретение специального оборудования, сырья и расходных материалов для клубных формирований по ремеслам</w:t>
      </w:r>
      <w:r w:rsidRPr="002A7D32">
        <w:rPr>
          <w:rFonts w:ascii="Arial" w:hAnsi="Arial" w:cs="Arial"/>
        </w:rPr>
        <w:t>.</w:t>
      </w:r>
    </w:p>
    <w:p w:rsidR="003F044B" w:rsidRPr="002A7D32" w:rsidRDefault="003F044B" w:rsidP="00A05553">
      <w:pPr>
        <w:tabs>
          <w:tab w:val="left" w:pos="709"/>
        </w:tabs>
        <w:autoSpaceDE w:val="0"/>
        <w:autoSpaceDN w:val="0"/>
        <w:ind w:firstLine="709"/>
        <w:jc w:val="both"/>
        <w:rPr>
          <w:rFonts w:ascii="Arial" w:hAnsi="Arial" w:cs="Arial"/>
        </w:rPr>
      </w:pPr>
      <w:r w:rsidRPr="002A7D32">
        <w:rPr>
          <w:rFonts w:ascii="Arial" w:hAnsi="Arial" w:cs="Arial"/>
        </w:rPr>
        <w:t>3. В соответствии с заключенным соглашением от 30.04.2025 № 146 о предоставлении субсидий бюджету муниципального образования края из краевого бюджета в 2025 году МБУ ДО «Норильская детская музыкальная школа» и МБУ ДО «</w:t>
      </w:r>
      <w:proofErr w:type="spellStart"/>
      <w:r w:rsidRPr="002A7D32">
        <w:rPr>
          <w:rFonts w:ascii="Arial" w:hAnsi="Arial" w:cs="Arial"/>
        </w:rPr>
        <w:t>Оганерская</w:t>
      </w:r>
      <w:proofErr w:type="spellEnd"/>
      <w:r w:rsidRPr="002A7D32">
        <w:rPr>
          <w:rFonts w:ascii="Arial" w:hAnsi="Arial" w:cs="Arial"/>
        </w:rPr>
        <w:t xml:space="preserve"> детская школа искусств» выделены денежные средства в размере 1 644, 5 тыс. руб. на оснащение музыкальными инструментами.</w:t>
      </w:r>
    </w:p>
    <w:p w:rsidR="003F044B" w:rsidRPr="002A7D32" w:rsidRDefault="003F044B" w:rsidP="00A05553">
      <w:pPr>
        <w:tabs>
          <w:tab w:val="left" w:pos="709"/>
          <w:tab w:val="left" w:pos="993"/>
        </w:tabs>
        <w:ind w:firstLine="709"/>
        <w:contextualSpacing/>
        <w:jc w:val="both"/>
        <w:rPr>
          <w:rFonts w:ascii="Arial" w:hAnsi="Arial" w:cs="Arial"/>
        </w:rPr>
      </w:pPr>
      <w:r w:rsidRPr="002A7D32">
        <w:rPr>
          <w:rFonts w:ascii="Arial" w:hAnsi="Arial" w:cs="Arial"/>
        </w:rPr>
        <w:t xml:space="preserve">Участие в реализации проектов муниципальных учреждений культуры на территории муниципального образования город Норильск дает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увеличивается посещение учреждений культуры за счет привлечения новых зрителей, посетителей, экскурсантов. </w:t>
      </w:r>
    </w:p>
    <w:p w:rsidR="003F044B" w:rsidRPr="002A7D32" w:rsidRDefault="003F044B" w:rsidP="00A05553">
      <w:pPr>
        <w:tabs>
          <w:tab w:val="left" w:pos="709"/>
        </w:tabs>
        <w:ind w:firstLine="709"/>
        <w:jc w:val="both"/>
        <w:rPr>
          <w:rFonts w:ascii="Arial" w:hAnsi="Arial" w:cs="Arial"/>
        </w:rPr>
      </w:pP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r w:rsidRPr="002A7D32">
        <w:rPr>
          <w:rFonts w:ascii="Arial" w:hAnsi="Arial" w:cs="Arial"/>
        </w:rPr>
        <w:t>3. Цели и задачи подпрограммы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Целью подпрограммы является создание условий для устойчивого развития отрасли «Культура».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Достижение цели обеспечивается за счёт решения следующих задач:</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1. Обеспечение эффективного управления в отрасли «Культура».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2. Поддержка талантливых детей и молодежи.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3.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4. Мероприятия в рамках регионального проекта «Семейные ценности и инфраструктура культуры».</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5. Мероприятия по поддержке добровольчества (</w:t>
      </w:r>
      <w:proofErr w:type="spellStart"/>
      <w:r w:rsidRPr="002A7D32">
        <w:rPr>
          <w:rFonts w:ascii="Arial" w:hAnsi="Arial" w:cs="Arial"/>
        </w:rPr>
        <w:t>волонтёрства</w:t>
      </w:r>
      <w:proofErr w:type="spellEnd"/>
      <w:r w:rsidRPr="002A7D32">
        <w:rPr>
          <w:rFonts w:ascii="Arial" w:hAnsi="Arial" w:cs="Arial"/>
        </w:rPr>
        <w:t>) в сфере культуры.</w:t>
      </w:r>
    </w:p>
    <w:p w:rsidR="003F044B" w:rsidRPr="002A7D32" w:rsidRDefault="003F044B" w:rsidP="00A05553">
      <w:pPr>
        <w:widowControl w:val="0"/>
        <w:tabs>
          <w:tab w:val="left" w:pos="709"/>
        </w:tabs>
        <w:autoSpaceDE w:val="0"/>
        <w:autoSpaceDN w:val="0"/>
        <w:adjustRightInd w:val="0"/>
        <w:ind w:firstLine="709"/>
        <w:jc w:val="center"/>
        <w:rPr>
          <w:rFonts w:ascii="Arial" w:hAnsi="Arial" w:cs="Arial"/>
        </w:rPr>
      </w:pPr>
      <w:r w:rsidRPr="002A7D32">
        <w:rPr>
          <w:rFonts w:ascii="Arial" w:hAnsi="Arial" w:cs="Arial"/>
        </w:rPr>
        <w:t>4. Механизм реализации подпрограммы МП</w:t>
      </w:r>
    </w:p>
    <w:p w:rsidR="003F044B" w:rsidRPr="002A7D32" w:rsidRDefault="003F044B" w:rsidP="00A05553">
      <w:pPr>
        <w:widowControl w:val="0"/>
        <w:tabs>
          <w:tab w:val="left" w:pos="709"/>
        </w:tabs>
        <w:autoSpaceDE w:val="0"/>
        <w:autoSpaceDN w:val="0"/>
        <w:adjustRightInd w:val="0"/>
        <w:ind w:firstLine="709"/>
        <w:jc w:val="center"/>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Подпрограмма разработана в соответствии со следующими законодательными актами: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Трудовой кодекс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Указ Президента РФ от 07.05.2024 № 309 «О национальных целях развития Российской Федерации на период до 2030 года и на перспективу до 2036 года»;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06.10.2003 № 131-ФЗ «Об общих принципах организации местного самоуправления в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«Основы законодательства Российской Федерации о культуре» от 09.10.1992 № 3612-1;</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Федеральный закон от 24.07.1998 № 124-ФЗ «Об основных гарантиях прав ребенка в Российской Федерации»;</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spacing w:val="-2"/>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 </w:t>
      </w:r>
      <w:r w:rsidRPr="002A7D32">
        <w:rPr>
          <w:rFonts w:ascii="Arial" w:hAnsi="Arial" w:cs="Arial"/>
          <w:spacing w:val="-2"/>
        </w:rPr>
        <w:t>Закон Красноярского края от 28.06.2007 № 2-190 «О культуре»;</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Решение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Постановление Администрации города Норильска от 27.02.2007 № 302 «О Порядке предоставления компенсации расходов, связанных с переездом»;</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26.12.2019 № 379.</w:t>
      </w:r>
    </w:p>
    <w:p w:rsidR="008470DA"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Реализация подпрограммы осуществляется Управлением и подведомственными ему муниципальными бюджетными учреждениями, муниципальным казенным учреждением «Обеспечивающий комплекс учреждений культуры» и муниципальным казенным учреждением «Норильский городской архив».</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В рамках подпрограммы реализуются следующие основные мероприятия:</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Основное мероприятие 4.1 Обеспечение эффективного управления в отрасли «Культура». 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3F044B" w:rsidRPr="002A7D32" w:rsidRDefault="003F044B" w:rsidP="00A05553">
      <w:pPr>
        <w:widowControl w:val="0"/>
        <w:tabs>
          <w:tab w:val="left" w:pos="709"/>
        </w:tabs>
        <w:autoSpaceDE w:val="0"/>
        <w:autoSpaceDN w:val="0"/>
        <w:adjustRightInd w:val="0"/>
        <w:ind w:firstLine="709"/>
        <w:jc w:val="both"/>
        <w:rPr>
          <w:rFonts w:ascii="Arial" w:hAnsi="Arial" w:cs="Arial"/>
          <w:spacing w:val="-6"/>
          <w:highlight w:val="yellow"/>
        </w:rPr>
      </w:pPr>
      <w:r w:rsidRPr="002A7D32">
        <w:rPr>
          <w:rFonts w:ascii="Arial" w:hAnsi="Arial" w:cs="Arial"/>
        </w:rPr>
        <w:t xml:space="preserve">Основное мероприятие 4.3 Поддержка талантливых детей и молодежи. </w:t>
      </w:r>
      <w:r w:rsidRPr="002A7D32">
        <w:rPr>
          <w:rFonts w:ascii="Arial" w:hAnsi="Arial" w:cs="Arial"/>
          <w:iCs/>
        </w:rPr>
        <w:t xml:space="preserve">В рамках мероприятия предусмотрена </w:t>
      </w:r>
      <w:r w:rsidRPr="002A7D32">
        <w:rPr>
          <w:rFonts w:ascii="Arial" w:hAnsi="Arial" w:cs="Arial"/>
        </w:rPr>
        <w:t xml:space="preserve">организация участия талантливых детей и молодежи, солистов и участников творческих коллективов учреждений в возрасте от 5 до 17 лет (включительно), подведомственных Управлению, в международных, российских и краевых фестивалях и конкурсах; </w:t>
      </w:r>
      <w:r w:rsidRPr="002A7D32">
        <w:rPr>
          <w:rFonts w:ascii="Arial" w:hAnsi="Arial" w:cs="Arial"/>
          <w:spacing w:val="-6"/>
        </w:rPr>
        <w:t>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Основное мероприятие 4.4</w:t>
      </w:r>
      <w:r w:rsidRPr="002A7D32">
        <w:rPr>
          <w:rFonts w:ascii="Arial" w:hAnsi="Arial" w:cs="Arial"/>
          <w:i/>
        </w:rPr>
        <w:t xml:space="preserve"> </w:t>
      </w:r>
      <w:r w:rsidRPr="002A7D32">
        <w:rPr>
          <w:rFonts w:ascii="Arial" w:hAnsi="Arial" w:cs="Arial"/>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3F044B" w:rsidRPr="002A7D32" w:rsidRDefault="003F044B" w:rsidP="00A05553">
      <w:pPr>
        <w:widowControl w:val="0"/>
        <w:tabs>
          <w:tab w:val="left" w:pos="709"/>
        </w:tabs>
        <w:autoSpaceDE w:val="0"/>
        <w:autoSpaceDN w:val="0"/>
        <w:adjustRightInd w:val="0"/>
        <w:ind w:firstLine="709"/>
        <w:jc w:val="both"/>
        <w:rPr>
          <w:rFonts w:ascii="Arial" w:hAnsi="Arial" w:cs="Arial"/>
          <w:bCs/>
        </w:rPr>
      </w:pPr>
      <w:r w:rsidRPr="002A7D32">
        <w:rPr>
          <w:rFonts w:ascii="Arial" w:hAnsi="Arial" w:cs="Arial"/>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условия, обеспечивающие оплату стоимости переезда в (из) районы (-</w:t>
      </w:r>
      <w:proofErr w:type="spellStart"/>
      <w:r w:rsidRPr="002A7D32">
        <w:rPr>
          <w:rFonts w:ascii="Arial" w:hAnsi="Arial" w:cs="Arial"/>
        </w:rPr>
        <w:t>ов</w:t>
      </w:r>
      <w:proofErr w:type="spellEnd"/>
      <w:r w:rsidRPr="002A7D32">
        <w:rPr>
          <w:rFonts w:ascii="Arial" w:hAnsi="Arial" w:cs="Arial"/>
        </w:rPr>
        <w:t>) Крайнего Севера, проезда и провоза багажа к месту использования отпуска и обратно.</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Основное мероприятие 4.5 Мероприятия в рамках регионального проекта «Семейные ценности и инфраструктура культуры.</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Данное мероприятие реализуется согласно Федеральному проекту «Семейные ценности и инфраструктура культуры», разработанного в соответствии с Указом Президента Российской Федерации от 07.05.2024 № 309 «О национальных целях развития Российской Федерации на период до 2030 года и на перспективу до 2036 года». Его реализация началась 1 января 2025 года.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Мероприятия подпрограммы направлены на создание условий для достижения муниципальными учреждениями отрасли культура, ставшими победителями регионального проекта, поставленных целей и задач.</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Основное мероприятие 4.7 Мероприятия по поддержке добровольчества (волонтерства) в сфере культуры. </w:t>
      </w:r>
      <w:r w:rsidRPr="002A7D32">
        <w:rPr>
          <w:rFonts w:ascii="Arial" w:hAnsi="Arial" w:cs="Arial"/>
          <w:iCs/>
        </w:rPr>
        <w:t xml:space="preserve">В рамках мероприятия предусмотрена </w:t>
      </w:r>
      <w:r w:rsidRPr="002A7D32">
        <w:rPr>
          <w:rFonts w:ascii="Arial" w:hAnsi="Arial" w:cs="Arial"/>
        </w:rPr>
        <w:t>организация участия волонтеров в ежегодном фестивале «Северная ягода».</w:t>
      </w: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3F044B" w:rsidRPr="002A7D32" w:rsidRDefault="003F044B" w:rsidP="00A05553">
      <w:pPr>
        <w:widowControl w:val="0"/>
        <w:tabs>
          <w:tab w:val="left" w:pos="709"/>
        </w:tabs>
        <w:autoSpaceDE w:val="0"/>
        <w:autoSpaceDN w:val="0"/>
        <w:adjustRightInd w:val="0"/>
        <w:outlineLvl w:val="2"/>
        <w:rPr>
          <w:rFonts w:ascii="Arial" w:hAnsi="Arial" w:cs="Arial"/>
        </w:rPr>
      </w:pPr>
    </w:p>
    <w:p w:rsidR="003F044B" w:rsidRPr="002A7D32" w:rsidRDefault="003F044B" w:rsidP="00A05553">
      <w:pPr>
        <w:widowControl w:val="0"/>
        <w:tabs>
          <w:tab w:val="left" w:pos="709"/>
        </w:tabs>
        <w:autoSpaceDE w:val="0"/>
        <w:autoSpaceDN w:val="0"/>
        <w:adjustRightInd w:val="0"/>
        <w:ind w:left="-360"/>
        <w:jc w:val="center"/>
        <w:outlineLvl w:val="2"/>
        <w:rPr>
          <w:rFonts w:ascii="Arial" w:hAnsi="Arial" w:cs="Arial"/>
        </w:rPr>
      </w:pPr>
      <w:r w:rsidRPr="002A7D32">
        <w:rPr>
          <w:rFonts w:ascii="Arial" w:hAnsi="Arial" w:cs="Arial"/>
        </w:rPr>
        <w:t>5. Ресурсное обеспечение подпрограммы МП</w:t>
      </w:r>
    </w:p>
    <w:p w:rsidR="003F044B" w:rsidRPr="002A7D32" w:rsidRDefault="003F044B" w:rsidP="00A05553">
      <w:pPr>
        <w:widowControl w:val="0"/>
        <w:tabs>
          <w:tab w:val="left" w:pos="709"/>
        </w:tabs>
        <w:autoSpaceDE w:val="0"/>
        <w:autoSpaceDN w:val="0"/>
        <w:adjustRightInd w:val="0"/>
        <w:ind w:left="-36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firstLine="709"/>
        <w:jc w:val="both"/>
        <w:rPr>
          <w:rFonts w:ascii="Arial" w:hAnsi="Arial" w:cs="Arial"/>
        </w:rPr>
      </w:pPr>
      <w:r w:rsidRPr="002A7D32">
        <w:rPr>
          <w:rFonts w:ascii="Arial" w:hAnsi="Arial" w:cs="Arial"/>
        </w:rPr>
        <w:t>Ресурсное обеспечение затрат и структура финансирования мероприятий за период 2025 – 2028 годов указаны в приложении №5 к настоящей МП.</w:t>
      </w:r>
    </w:p>
    <w:p w:rsidR="003F044B" w:rsidRPr="002A7D32" w:rsidRDefault="003F044B" w:rsidP="00A05553">
      <w:pPr>
        <w:widowControl w:val="0"/>
        <w:tabs>
          <w:tab w:val="left" w:pos="709"/>
        </w:tabs>
        <w:autoSpaceDE w:val="0"/>
        <w:autoSpaceDN w:val="0"/>
        <w:adjustRightInd w:val="0"/>
        <w:jc w:val="center"/>
        <w:outlineLvl w:val="2"/>
        <w:rPr>
          <w:rFonts w:ascii="Arial" w:hAnsi="Arial" w:cs="Arial"/>
        </w:rPr>
      </w:pPr>
    </w:p>
    <w:p w:rsidR="003F044B" w:rsidRPr="002A7D32" w:rsidRDefault="003F044B" w:rsidP="00A05553">
      <w:pPr>
        <w:widowControl w:val="0"/>
        <w:tabs>
          <w:tab w:val="left" w:pos="709"/>
        </w:tabs>
        <w:autoSpaceDE w:val="0"/>
        <w:autoSpaceDN w:val="0"/>
        <w:adjustRightInd w:val="0"/>
        <w:ind w:left="720"/>
        <w:jc w:val="center"/>
        <w:outlineLvl w:val="2"/>
        <w:rPr>
          <w:rFonts w:ascii="Arial" w:hAnsi="Arial" w:cs="Arial"/>
        </w:rPr>
      </w:pPr>
      <w:r w:rsidRPr="002A7D32">
        <w:rPr>
          <w:rFonts w:ascii="Arial" w:hAnsi="Arial" w:cs="Arial"/>
        </w:rPr>
        <w:t>6. Индикаторы результативности подпрограммы МП</w:t>
      </w:r>
    </w:p>
    <w:p w:rsidR="003F044B" w:rsidRPr="002A7D32" w:rsidRDefault="003F044B" w:rsidP="00A05553">
      <w:pPr>
        <w:widowControl w:val="0"/>
        <w:tabs>
          <w:tab w:val="left" w:pos="709"/>
        </w:tabs>
        <w:autoSpaceDE w:val="0"/>
        <w:autoSpaceDN w:val="0"/>
        <w:adjustRightInd w:val="0"/>
        <w:ind w:left="720"/>
        <w:jc w:val="center"/>
        <w:outlineLvl w:val="2"/>
        <w:rPr>
          <w:rFonts w:ascii="Arial" w:hAnsi="Arial" w:cs="Arial"/>
        </w:rPr>
      </w:pPr>
    </w:p>
    <w:p w:rsidR="003F044B" w:rsidRPr="002A7D32" w:rsidRDefault="003F044B" w:rsidP="00A05553">
      <w:pPr>
        <w:tabs>
          <w:tab w:val="left" w:pos="709"/>
        </w:tabs>
        <w:ind w:firstLine="709"/>
        <w:jc w:val="both"/>
        <w:rPr>
          <w:rFonts w:ascii="Arial" w:hAnsi="Arial" w:cs="Arial"/>
        </w:rPr>
      </w:pPr>
      <w:r w:rsidRPr="002A7D32">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№6 к настоящей МП.</w:t>
      </w:r>
    </w:p>
    <w:p w:rsidR="00A05553" w:rsidRPr="002A7D32" w:rsidRDefault="00A05553" w:rsidP="003F044B">
      <w:pPr>
        <w:tabs>
          <w:tab w:val="left" w:pos="709"/>
        </w:tabs>
        <w:ind w:firstLine="709"/>
        <w:jc w:val="both"/>
        <w:rPr>
          <w:rFonts w:ascii="Arial" w:hAnsi="Arial" w:cs="Arial"/>
        </w:rPr>
        <w:sectPr w:rsidR="00A05553" w:rsidRPr="002A7D32" w:rsidSect="00155029">
          <w:pgSz w:w="11906" w:h="16838"/>
          <w:pgMar w:top="992" w:right="567" w:bottom="851" w:left="1701" w:header="0" w:footer="0" w:gutter="0"/>
          <w:cols w:space="720"/>
          <w:noEndnote/>
          <w:docGrid w:linePitch="326"/>
        </w:sectPr>
      </w:pPr>
    </w:p>
    <w:p w:rsidR="003F044B" w:rsidRPr="002A7D32" w:rsidRDefault="003F044B" w:rsidP="00155029">
      <w:pPr>
        <w:tabs>
          <w:tab w:val="left" w:pos="709"/>
        </w:tabs>
        <w:ind w:firstLine="8789"/>
        <w:rPr>
          <w:rFonts w:ascii="Arial" w:hAnsi="Arial" w:cs="Arial"/>
        </w:rPr>
      </w:pPr>
      <w:r w:rsidRPr="002A7D32">
        <w:rPr>
          <w:rFonts w:ascii="Arial" w:hAnsi="Arial" w:cs="Arial"/>
        </w:rPr>
        <w:t>Приложение № 5</w:t>
      </w:r>
    </w:p>
    <w:p w:rsidR="003F044B" w:rsidRPr="002A7D32" w:rsidRDefault="003F044B" w:rsidP="00155029">
      <w:pPr>
        <w:tabs>
          <w:tab w:val="left" w:pos="709"/>
        </w:tabs>
        <w:ind w:left="-426" w:firstLine="9214"/>
        <w:rPr>
          <w:rFonts w:ascii="Arial" w:hAnsi="Arial" w:cs="Arial"/>
        </w:rPr>
      </w:pPr>
      <w:r w:rsidRPr="002A7D32">
        <w:rPr>
          <w:rFonts w:ascii="Arial" w:hAnsi="Arial" w:cs="Arial"/>
        </w:rPr>
        <w:t>к муниципальной программе "Развитие культуры"</w:t>
      </w:r>
    </w:p>
    <w:p w:rsidR="003F044B" w:rsidRPr="002A7D32" w:rsidRDefault="003F044B" w:rsidP="00155029">
      <w:pPr>
        <w:tabs>
          <w:tab w:val="left" w:pos="709"/>
        </w:tabs>
        <w:ind w:firstLine="8789"/>
        <w:rPr>
          <w:rFonts w:ascii="Arial" w:hAnsi="Arial" w:cs="Arial"/>
        </w:rPr>
      </w:pPr>
      <w:r w:rsidRPr="002A7D32">
        <w:rPr>
          <w:rFonts w:ascii="Arial" w:hAnsi="Arial" w:cs="Arial"/>
        </w:rPr>
        <w:t>утвержденной постановлением Администрации</w:t>
      </w:r>
    </w:p>
    <w:p w:rsidR="00155029" w:rsidRPr="002A7D32" w:rsidRDefault="003F044B" w:rsidP="00155029">
      <w:pPr>
        <w:tabs>
          <w:tab w:val="left" w:pos="709"/>
        </w:tabs>
        <w:ind w:firstLine="8789"/>
        <w:rPr>
          <w:rFonts w:ascii="Arial" w:hAnsi="Arial" w:cs="Arial"/>
        </w:rPr>
      </w:pPr>
      <w:r w:rsidRPr="002A7D32">
        <w:rPr>
          <w:rFonts w:ascii="Arial" w:hAnsi="Arial" w:cs="Arial"/>
        </w:rPr>
        <w:t xml:space="preserve">города Норильска </w:t>
      </w:r>
    </w:p>
    <w:p w:rsidR="003F044B" w:rsidRPr="002A7D32" w:rsidRDefault="003F044B" w:rsidP="00155029">
      <w:pPr>
        <w:tabs>
          <w:tab w:val="left" w:pos="709"/>
        </w:tabs>
        <w:ind w:firstLine="8789"/>
        <w:rPr>
          <w:rFonts w:ascii="Arial" w:hAnsi="Arial" w:cs="Arial"/>
        </w:rPr>
      </w:pPr>
      <w:r w:rsidRPr="002A7D32">
        <w:rPr>
          <w:rFonts w:ascii="Arial" w:hAnsi="Arial" w:cs="Arial"/>
        </w:rPr>
        <w:t>от 05.12.2016 № 580</w:t>
      </w:r>
    </w:p>
    <w:p w:rsidR="00155029" w:rsidRPr="002A7D32" w:rsidRDefault="00155029" w:rsidP="00155029">
      <w:pPr>
        <w:tabs>
          <w:tab w:val="left" w:pos="709"/>
        </w:tabs>
        <w:ind w:firstLine="9214"/>
        <w:rPr>
          <w:rFonts w:ascii="Arial" w:hAnsi="Arial" w:cs="Arial"/>
        </w:rPr>
      </w:pPr>
    </w:p>
    <w:p w:rsidR="00155029" w:rsidRPr="002A7D32" w:rsidRDefault="00155029" w:rsidP="00155029">
      <w:pPr>
        <w:tabs>
          <w:tab w:val="left" w:pos="709"/>
        </w:tabs>
        <w:jc w:val="center"/>
        <w:rPr>
          <w:rFonts w:ascii="Arial" w:hAnsi="Arial" w:cs="Arial"/>
          <w:bCs/>
        </w:rPr>
      </w:pPr>
      <w:r w:rsidRPr="002A7D32">
        <w:rPr>
          <w:rFonts w:ascii="Arial" w:hAnsi="Arial" w:cs="Arial"/>
          <w:bCs/>
        </w:rPr>
        <w:t>Направления и объемы финансирования муниципальной программы "Развитие культуры"</w:t>
      </w:r>
    </w:p>
    <w:p w:rsidR="00155029" w:rsidRPr="002A7D32" w:rsidRDefault="00155029" w:rsidP="00155029">
      <w:pPr>
        <w:tabs>
          <w:tab w:val="left" w:pos="709"/>
        </w:tabs>
        <w:jc w:val="center"/>
        <w:rPr>
          <w:rFonts w:ascii="Arial" w:hAnsi="Arial" w:cs="Arial"/>
        </w:rPr>
      </w:pPr>
    </w:p>
    <w:tbl>
      <w:tblPr>
        <w:tblW w:w="154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88"/>
        <w:gridCol w:w="845"/>
        <w:gridCol w:w="704"/>
        <w:gridCol w:w="679"/>
        <w:gridCol w:w="587"/>
        <w:gridCol w:w="542"/>
        <w:gridCol w:w="562"/>
        <w:gridCol w:w="420"/>
        <w:gridCol w:w="704"/>
        <w:gridCol w:w="562"/>
        <w:gridCol w:w="562"/>
        <w:gridCol w:w="562"/>
        <w:gridCol w:w="562"/>
        <w:gridCol w:w="703"/>
        <w:gridCol w:w="562"/>
        <w:gridCol w:w="562"/>
        <w:gridCol w:w="562"/>
        <w:gridCol w:w="562"/>
        <w:gridCol w:w="704"/>
        <w:gridCol w:w="562"/>
        <w:gridCol w:w="562"/>
        <w:gridCol w:w="562"/>
        <w:gridCol w:w="562"/>
        <w:gridCol w:w="846"/>
      </w:tblGrid>
      <w:tr w:rsidR="002A7D32" w:rsidRPr="002A7D32" w:rsidTr="00155029">
        <w:trPr>
          <w:trHeight w:val="1206"/>
        </w:trPr>
        <w:tc>
          <w:tcPr>
            <w:tcW w:w="421" w:type="dxa"/>
            <w:vMerge w:val="restart"/>
            <w:shd w:val="clear" w:color="auto" w:fill="auto"/>
            <w:vAlign w:val="center"/>
            <w:hideMark/>
          </w:tcPr>
          <w:p w:rsidR="003F044B" w:rsidRPr="002A7D32" w:rsidRDefault="003F044B" w:rsidP="003F044B">
            <w:pPr>
              <w:jc w:val="center"/>
              <w:rPr>
                <w:rFonts w:ascii="Arial" w:hAnsi="Arial" w:cs="Arial"/>
                <w:sz w:val="12"/>
                <w:szCs w:val="12"/>
              </w:rPr>
            </w:pPr>
            <w:bookmarkStart w:id="5" w:name="RANGE!A1:Y33"/>
            <w:bookmarkEnd w:id="5"/>
            <w:r w:rsidRPr="002A7D32">
              <w:rPr>
                <w:rFonts w:ascii="Arial" w:hAnsi="Arial" w:cs="Arial"/>
                <w:sz w:val="12"/>
                <w:szCs w:val="12"/>
              </w:rPr>
              <w:t>№ п/п</w:t>
            </w:r>
          </w:p>
        </w:tc>
        <w:tc>
          <w:tcPr>
            <w:tcW w:w="988" w:type="dxa"/>
            <w:vMerge w:val="restart"/>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Подпрограммы, основные мероприятия и отдельные мероприятия МП</w:t>
            </w:r>
          </w:p>
        </w:tc>
        <w:tc>
          <w:tcPr>
            <w:tcW w:w="845" w:type="dxa"/>
            <w:vMerge w:val="restart"/>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Наименование ГРБС/Участника</w:t>
            </w:r>
          </w:p>
        </w:tc>
        <w:tc>
          <w:tcPr>
            <w:tcW w:w="704"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Код бюджетной классификации</w:t>
            </w:r>
          </w:p>
        </w:tc>
        <w:tc>
          <w:tcPr>
            <w:tcW w:w="679"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xml:space="preserve">Общий объем финансирования, тыс. руб. </w:t>
            </w:r>
          </w:p>
        </w:tc>
        <w:tc>
          <w:tcPr>
            <w:tcW w:w="2815"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2025 год</w:t>
            </w:r>
          </w:p>
        </w:tc>
        <w:tc>
          <w:tcPr>
            <w:tcW w:w="2951"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2026 год</w:t>
            </w:r>
          </w:p>
        </w:tc>
        <w:tc>
          <w:tcPr>
            <w:tcW w:w="2952"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2027 год</w:t>
            </w:r>
          </w:p>
        </w:tc>
        <w:tc>
          <w:tcPr>
            <w:tcW w:w="3094"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2028 год</w:t>
            </w:r>
          </w:p>
        </w:tc>
      </w:tr>
      <w:tr w:rsidR="002A7D32" w:rsidRPr="002A7D32" w:rsidTr="00155029">
        <w:trPr>
          <w:trHeight w:val="735"/>
        </w:trPr>
        <w:tc>
          <w:tcPr>
            <w:tcW w:w="421" w:type="dxa"/>
            <w:vMerge/>
            <w:vAlign w:val="center"/>
            <w:hideMark/>
          </w:tcPr>
          <w:p w:rsidR="003F044B" w:rsidRPr="002A7D32" w:rsidRDefault="003F044B" w:rsidP="003F044B">
            <w:pPr>
              <w:rPr>
                <w:rFonts w:ascii="Arial" w:hAnsi="Arial" w:cs="Arial"/>
                <w:sz w:val="12"/>
                <w:szCs w:val="12"/>
              </w:rPr>
            </w:pPr>
          </w:p>
        </w:tc>
        <w:tc>
          <w:tcPr>
            <w:tcW w:w="988" w:type="dxa"/>
            <w:vMerge/>
            <w:vAlign w:val="center"/>
            <w:hideMark/>
          </w:tcPr>
          <w:p w:rsidR="003F044B" w:rsidRPr="002A7D32" w:rsidRDefault="003F044B" w:rsidP="003F044B">
            <w:pPr>
              <w:rPr>
                <w:rFonts w:ascii="Arial" w:hAnsi="Arial" w:cs="Arial"/>
                <w:sz w:val="12"/>
                <w:szCs w:val="12"/>
              </w:rPr>
            </w:pPr>
          </w:p>
        </w:tc>
        <w:tc>
          <w:tcPr>
            <w:tcW w:w="845" w:type="dxa"/>
            <w:vMerge/>
            <w:vAlign w:val="center"/>
            <w:hideMark/>
          </w:tcPr>
          <w:p w:rsidR="003F044B" w:rsidRPr="002A7D32" w:rsidRDefault="003F044B" w:rsidP="003F044B">
            <w:pPr>
              <w:rPr>
                <w:rFonts w:ascii="Arial" w:hAnsi="Arial" w:cs="Arial"/>
                <w:sz w:val="12"/>
                <w:szCs w:val="12"/>
              </w:rPr>
            </w:pPr>
          </w:p>
        </w:tc>
        <w:tc>
          <w:tcPr>
            <w:tcW w:w="704" w:type="dxa"/>
            <w:vMerge w:val="restart"/>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КЦСР</w:t>
            </w:r>
          </w:p>
        </w:tc>
        <w:tc>
          <w:tcPr>
            <w:tcW w:w="679" w:type="dxa"/>
            <w:vMerge w:val="restart"/>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(10+15+20+25)</w:t>
            </w:r>
          </w:p>
        </w:tc>
        <w:tc>
          <w:tcPr>
            <w:tcW w:w="2815"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xml:space="preserve">Объем финансирования, тыс. руб. </w:t>
            </w:r>
          </w:p>
        </w:tc>
        <w:tc>
          <w:tcPr>
            <w:tcW w:w="2951"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xml:space="preserve">Объем финансирования, тыс. руб. </w:t>
            </w:r>
          </w:p>
        </w:tc>
        <w:tc>
          <w:tcPr>
            <w:tcW w:w="2952"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xml:space="preserve">Объем финансирования, тыс. руб. </w:t>
            </w:r>
          </w:p>
        </w:tc>
        <w:tc>
          <w:tcPr>
            <w:tcW w:w="3094" w:type="dxa"/>
            <w:gridSpan w:val="5"/>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xml:space="preserve">Объем финансирования, тыс. руб. </w:t>
            </w:r>
          </w:p>
        </w:tc>
      </w:tr>
      <w:tr w:rsidR="002A7D32" w:rsidRPr="002A7D32" w:rsidTr="00155029">
        <w:trPr>
          <w:trHeight w:val="794"/>
        </w:trPr>
        <w:tc>
          <w:tcPr>
            <w:tcW w:w="421" w:type="dxa"/>
            <w:vMerge/>
            <w:vAlign w:val="center"/>
            <w:hideMark/>
          </w:tcPr>
          <w:p w:rsidR="003F044B" w:rsidRPr="002A7D32" w:rsidRDefault="003F044B" w:rsidP="003F044B">
            <w:pPr>
              <w:rPr>
                <w:rFonts w:ascii="Arial" w:hAnsi="Arial" w:cs="Arial"/>
                <w:sz w:val="12"/>
                <w:szCs w:val="12"/>
              </w:rPr>
            </w:pPr>
          </w:p>
        </w:tc>
        <w:tc>
          <w:tcPr>
            <w:tcW w:w="988" w:type="dxa"/>
            <w:vMerge/>
            <w:vAlign w:val="center"/>
            <w:hideMark/>
          </w:tcPr>
          <w:p w:rsidR="003F044B" w:rsidRPr="002A7D32" w:rsidRDefault="003F044B" w:rsidP="003F044B">
            <w:pPr>
              <w:rPr>
                <w:rFonts w:ascii="Arial" w:hAnsi="Arial" w:cs="Arial"/>
                <w:sz w:val="12"/>
                <w:szCs w:val="12"/>
              </w:rPr>
            </w:pPr>
          </w:p>
        </w:tc>
        <w:tc>
          <w:tcPr>
            <w:tcW w:w="845" w:type="dxa"/>
            <w:vMerge/>
            <w:vAlign w:val="center"/>
            <w:hideMark/>
          </w:tcPr>
          <w:p w:rsidR="003F044B" w:rsidRPr="002A7D32" w:rsidRDefault="003F044B" w:rsidP="003F044B">
            <w:pPr>
              <w:rPr>
                <w:rFonts w:ascii="Arial" w:hAnsi="Arial" w:cs="Arial"/>
                <w:sz w:val="12"/>
                <w:szCs w:val="12"/>
              </w:rPr>
            </w:pPr>
          </w:p>
        </w:tc>
        <w:tc>
          <w:tcPr>
            <w:tcW w:w="704" w:type="dxa"/>
            <w:vMerge/>
            <w:vAlign w:val="center"/>
            <w:hideMark/>
          </w:tcPr>
          <w:p w:rsidR="003F044B" w:rsidRPr="002A7D32" w:rsidRDefault="003F044B" w:rsidP="003F044B">
            <w:pPr>
              <w:rPr>
                <w:rFonts w:ascii="Arial" w:hAnsi="Arial" w:cs="Arial"/>
                <w:sz w:val="12"/>
                <w:szCs w:val="12"/>
              </w:rPr>
            </w:pPr>
          </w:p>
        </w:tc>
        <w:tc>
          <w:tcPr>
            <w:tcW w:w="679" w:type="dxa"/>
            <w:vMerge/>
            <w:vAlign w:val="center"/>
            <w:hideMark/>
          </w:tcPr>
          <w:p w:rsidR="003F044B" w:rsidRPr="002A7D32" w:rsidRDefault="003F044B" w:rsidP="003F044B">
            <w:pPr>
              <w:rPr>
                <w:rFonts w:ascii="Arial" w:hAnsi="Arial" w:cs="Arial"/>
                <w:sz w:val="12"/>
                <w:szCs w:val="12"/>
              </w:rPr>
            </w:pPr>
          </w:p>
        </w:tc>
        <w:tc>
          <w:tcPr>
            <w:tcW w:w="587"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МБ</w:t>
            </w:r>
          </w:p>
        </w:tc>
        <w:tc>
          <w:tcPr>
            <w:tcW w:w="54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ФБ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КБ</w:t>
            </w:r>
          </w:p>
        </w:tc>
        <w:tc>
          <w:tcPr>
            <w:tcW w:w="420"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ВИ</w:t>
            </w:r>
          </w:p>
        </w:tc>
        <w:tc>
          <w:tcPr>
            <w:tcW w:w="704"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Итого финансирование (6+7+8+9)</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МБ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ФБ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КБ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ВИ</w:t>
            </w:r>
          </w:p>
        </w:tc>
        <w:tc>
          <w:tcPr>
            <w:tcW w:w="703"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Итого финансирование (11+12+13+14)</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МБ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ФБ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КБ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ВИ</w:t>
            </w:r>
          </w:p>
        </w:tc>
        <w:tc>
          <w:tcPr>
            <w:tcW w:w="704"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Итого финансирование (16+17+18+19)</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МБ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ФБ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КБ</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ВИ</w:t>
            </w:r>
          </w:p>
        </w:tc>
        <w:tc>
          <w:tcPr>
            <w:tcW w:w="846"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Итого финансирование (21+22+23+24)</w:t>
            </w:r>
          </w:p>
        </w:tc>
      </w:tr>
      <w:tr w:rsidR="002A7D32" w:rsidRPr="002A7D32" w:rsidTr="00155029">
        <w:trPr>
          <w:trHeight w:val="254"/>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w:t>
            </w:r>
          </w:p>
        </w:tc>
        <w:tc>
          <w:tcPr>
            <w:tcW w:w="988"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w:t>
            </w:r>
          </w:p>
        </w:tc>
        <w:tc>
          <w:tcPr>
            <w:tcW w:w="845"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3</w:t>
            </w:r>
          </w:p>
        </w:tc>
        <w:tc>
          <w:tcPr>
            <w:tcW w:w="704"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w:t>
            </w:r>
          </w:p>
        </w:tc>
        <w:tc>
          <w:tcPr>
            <w:tcW w:w="679"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5</w:t>
            </w:r>
          </w:p>
        </w:tc>
        <w:tc>
          <w:tcPr>
            <w:tcW w:w="587"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6</w:t>
            </w:r>
          </w:p>
        </w:tc>
        <w:tc>
          <w:tcPr>
            <w:tcW w:w="54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7</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8</w:t>
            </w:r>
          </w:p>
        </w:tc>
        <w:tc>
          <w:tcPr>
            <w:tcW w:w="420"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9</w:t>
            </w:r>
          </w:p>
        </w:tc>
        <w:tc>
          <w:tcPr>
            <w:tcW w:w="704"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10</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11</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12</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13</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14</w:t>
            </w:r>
          </w:p>
        </w:tc>
        <w:tc>
          <w:tcPr>
            <w:tcW w:w="703"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15</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16</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17</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18</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19</w:t>
            </w:r>
          </w:p>
        </w:tc>
        <w:tc>
          <w:tcPr>
            <w:tcW w:w="704"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20</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21</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22</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23</w:t>
            </w:r>
          </w:p>
        </w:tc>
        <w:tc>
          <w:tcPr>
            <w:tcW w:w="562"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24</w:t>
            </w:r>
          </w:p>
        </w:tc>
        <w:tc>
          <w:tcPr>
            <w:tcW w:w="846"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25</w:t>
            </w:r>
          </w:p>
        </w:tc>
      </w:tr>
      <w:tr w:rsidR="002A7D32" w:rsidRPr="002A7D32" w:rsidTr="00155029">
        <w:trPr>
          <w:trHeight w:val="399"/>
        </w:trPr>
        <w:tc>
          <w:tcPr>
            <w:tcW w:w="15449" w:type="dxa"/>
            <w:gridSpan w:val="25"/>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xml:space="preserve"> 1. Подпрограмма «Культурное наследие»</w:t>
            </w:r>
          </w:p>
        </w:tc>
      </w:tr>
      <w:tr w:rsidR="002A7D32" w:rsidRPr="002A7D32" w:rsidTr="00155029">
        <w:trPr>
          <w:trHeight w:val="351"/>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1.1.</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Развитие библиотечного дела</w:t>
            </w:r>
          </w:p>
        </w:tc>
        <w:tc>
          <w:tcPr>
            <w:tcW w:w="845" w:type="dxa"/>
            <w:vMerge w:val="restart"/>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xml:space="preserve">0810000100 </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1 138 524,7</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269 981,5</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4 406,0</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274 387,5</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283 584,0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4 406,0</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287 990,0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283 667,6</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4 406,0</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288 073,6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283 667,6</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4 406,0</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288 073,6</w:t>
            </w:r>
          </w:p>
        </w:tc>
      </w:tr>
      <w:tr w:rsidR="002A7D32" w:rsidRPr="002A7D32" w:rsidTr="00155029">
        <w:trPr>
          <w:trHeight w:val="501"/>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1.2.</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Комплектование библиотечных фондов</w:t>
            </w:r>
          </w:p>
        </w:tc>
        <w:tc>
          <w:tcPr>
            <w:tcW w:w="845" w:type="dxa"/>
            <w:vMerge/>
            <w:vAlign w:val="center"/>
            <w:hideMark/>
          </w:tcPr>
          <w:p w:rsidR="003F044B" w:rsidRPr="002A7D32" w:rsidRDefault="003F044B" w:rsidP="003F044B">
            <w:pPr>
              <w:rPr>
                <w:rFonts w:ascii="Arial" w:hAnsi="Arial" w:cs="Arial"/>
                <w:sz w:val="12"/>
                <w:szCs w:val="12"/>
              </w:rPr>
            </w:pP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0810000600   08100S4880   08100L5190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10 728,8</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3 693,0</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86,8</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192,7</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3 972,5</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2 000,0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84,8</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199,1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2 283,9</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2 000,0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68,9</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204,7</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2 273,6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2 000,0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170,8</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2 198,8</w:t>
            </w:r>
          </w:p>
        </w:tc>
      </w:tr>
      <w:tr w:rsidR="002A7D32" w:rsidRPr="002A7D32" w:rsidTr="00155029">
        <w:trPr>
          <w:trHeight w:val="671"/>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1.3.</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Организация школы компьютерной грамотности</w:t>
            </w:r>
          </w:p>
        </w:tc>
        <w:tc>
          <w:tcPr>
            <w:tcW w:w="845" w:type="dxa"/>
            <w:vMerge/>
            <w:vAlign w:val="center"/>
            <w:hideMark/>
          </w:tcPr>
          <w:p w:rsidR="003F044B" w:rsidRPr="002A7D32" w:rsidRDefault="003F044B" w:rsidP="003F044B">
            <w:pPr>
              <w:rPr>
                <w:rFonts w:ascii="Arial" w:hAnsi="Arial" w:cs="Arial"/>
                <w:sz w:val="12"/>
                <w:szCs w:val="12"/>
              </w:rPr>
            </w:pP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0810000200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480,1</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480,1</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480,1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r>
      <w:tr w:rsidR="002A7D32" w:rsidRPr="002A7D32" w:rsidTr="00155029">
        <w:trPr>
          <w:trHeight w:val="590"/>
        </w:trPr>
        <w:tc>
          <w:tcPr>
            <w:tcW w:w="421" w:type="dxa"/>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1.4.</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Развитие музейного дела</w:t>
            </w:r>
          </w:p>
        </w:tc>
        <w:tc>
          <w:tcPr>
            <w:tcW w:w="845" w:type="dxa"/>
            <w:vMerge/>
            <w:vAlign w:val="center"/>
            <w:hideMark/>
          </w:tcPr>
          <w:p w:rsidR="003F044B" w:rsidRPr="002A7D32" w:rsidRDefault="003F044B" w:rsidP="003F044B">
            <w:pPr>
              <w:rPr>
                <w:rFonts w:ascii="Arial" w:hAnsi="Arial" w:cs="Arial"/>
                <w:sz w:val="12"/>
                <w:szCs w:val="12"/>
              </w:rPr>
            </w:pP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xml:space="preserve">0810000400   </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641 244,5</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145 028,3</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9 000,0</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154 028,3</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153 031,9</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9 373,5</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162 405,4</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153 031,9</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9 373,5</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162 405,4</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153 031,9</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9 373,5</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162 405,4</w:t>
            </w:r>
          </w:p>
        </w:tc>
      </w:tr>
      <w:tr w:rsidR="002A7D32" w:rsidRPr="002A7D32" w:rsidTr="00155029">
        <w:trPr>
          <w:trHeight w:val="969"/>
        </w:trPr>
        <w:tc>
          <w:tcPr>
            <w:tcW w:w="421" w:type="dxa"/>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1.5.</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Развитие архивного дела</w:t>
            </w:r>
          </w:p>
        </w:tc>
        <w:tc>
          <w:tcPr>
            <w:tcW w:w="845"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xml:space="preserve">Администрация города Норильска/ МКУ "Норильский городской архив" </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0810000300   0810075190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155 469,4</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34 543,0</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3 175,2</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37 718,2</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36 106,6</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3 143,8</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39 250,4</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36 106,6</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3 143,8</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39 250,4</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36 106,6</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3 143,8</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39 250,4</w:t>
            </w:r>
          </w:p>
        </w:tc>
      </w:tr>
      <w:tr w:rsidR="002A7D32" w:rsidRPr="002A7D32" w:rsidTr="00155029">
        <w:trPr>
          <w:trHeight w:val="1711"/>
        </w:trPr>
        <w:tc>
          <w:tcPr>
            <w:tcW w:w="421" w:type="dxa"/>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1.6.</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Университет "Активное долголетие"</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0810000500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2 635,9</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298,9</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298,9</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779,0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779,0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779,0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779,0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779,0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779,0</w:t>
            </w:r>
          </w:p>
        </w:tc>
      </w:tr>
      <w:tr w:rsidR="002A7D32" w:rsidRPr="002A7D32" w:rsidTr="00155029">
        <w:trPr>
          <w:trHeight w:val="493"/>
        </w:trPr>
        <w:tc>
          <w:tcPr>
            <w:tcW w:w="421"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2537" w:type="dxa"/>
            <w:gridSpan w:val="3"/>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Итого по подпрограмме «Культурное наследие»:</w:t>
            </w:r>
          </w:p>
        </w:tc>
        <w:tc>
          <w:tcPr>
            <w:tcW w:w="679"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1 949 083,4</w:t>
            </w:r>
          </w:p>
        </w:tc>
        <w:tc>
          <w:tcPr>
            <w:tcW w:w="587"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454 024,8</w:t>
            </w:r>
          </w:p>
        </w:tc>
        <w:tc>
          <w:tcPr>
            <w:tcW w:w="54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86,8</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3 367,9</w:t>
            </w:r>
          </w:p>
        </w:tc>
        <w:tc>
          <w:tcPr>
            <w:tcW w:w="420"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13 406,0</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470 885,5</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475 501,5</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84,8</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3 342,9</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13 779,5</w:t>
            </w:r>
          </w:p>
        </w:tc>
        <w:tc>
          <w:tcPr>
            <w:tcW w:w="703"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492 708,7</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475 585,1</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68,9</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3 348,5</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13 779,5</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492 782,0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475 585,1</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28,0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3 314,6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13 779,5</w:t>
            </w:r>
          </w:p>
        </w:tc>
        <w:tc>
          <w:tcPr>
            <w:tcW w:w="846"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492 707,2</w:t>
            </w:r>
          </w:p>
        </w:tc>
      </w:tr>
      <w:tr w:rsidR="002A7D32" w:rsidRPr="002A7D32" w:rsidTr="00155029">
        <w:trPr>
          <w:trHeight w:val="274"/>
        </w:trPr>
        <w:tc>
          <w:tcPr>
            <w:tcW w:w="15449" w:type="dxa"/>
            <w:gridSpan w:val="25"/>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2. Подпрограмма «Искусство и народное творчество»</w:t>
            </w:r>
          </w:p>
        </w:tc>
      </w:tr>
      <w:tr w:rsidR="002A7D32" w:rsidRPr="002A7D32" w:rsidTr="00155029">
        <w:trPr>
          <w:trHeight w:val="1246"/>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2.5.</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Сохранение и развитие народных художественных промыслов и ремёсел (декоративно-прикладное творчество)</w:t>
            </w:r>
          </w:p>
        </w:tc>
        <w:tc>
          <w:tcPr>
            <w:tcW w:w="845" w:type="dxa"/>
            <w:vMerge w:val="restart"/>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0840000600 08400S4760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1 710,3</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377,5</w:t>
            </w:r>
          </w:p>
        </w:tc>
        <w:tc>
          <w:tcPr>
            <w:tcW w:w="54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200,0</w:t>
            </w:r>
          </w:p>
        </w:tc>
        <w:tc>
          <w:tcPr>
            <w:tcW w:w="420"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577,5</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377,6</w:t>
            </w:r>
          </w:p>
        </w:tc>
      </w:tr>
      <w:tr w:rsidR="002A7D32" w:rsidRPr="002A7D32" w:rsidTr="00155029">
        <w:trPr>
          <w:trHeight w:val="854"/>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2.6.</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Организация деятельности культурно-досуговых учреждений и кинотеатра</w:t>
            </w:r>
          </w:p>
        </w:tc>
        <w:tc>
          <w:tcPr>
            <w:tcW w:w="845" w:type="dxa"/>
            <w:vMerge/>
            <w:vAlign w:val="center"/>
            <w:hideMark/>
          </w:tcPr>
          <w:p w:rsidR="003F044B" w:rsidRPr="002A7D32" w:rsidRDefault="003F044B" w:rsidP="003F044B">
            <w:pPr>
              <w:rPr>
                <w:rFonts w:ascii="Arial" w:hAnsi="Arial" w:cs="Arial"/>
                <w:sz w:val="12"/>
                <w:szCs w:val="12"/>
              </w:rPr>
            </w:pP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0840000700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1 718 712,9</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350 260,7</w:t>
            </w:r>
          </w:p>
        </w:tc>
        <w:tc>
          <w:tcPr>
            <w:tcW w:w="54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63 370,8</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413 631,5</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363 308,7</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67 566,5</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430 875,2</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363 308,7</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71 682,8</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434 991,5</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363 308,7</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75 906,0</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439 214,7</w:t>
            </w:r>
          </w:p>
        </w:tc>
      </w:tr>
      <w:tr w:rsidR="002A7D32" w:rsidRPr="002A7D32" w:rsidTr="00155029">
        <w:trPr>
          <w:trHeight w:val="555"/>
        </w:trPr>
        <w:tc>
          <w:tcPr>
            <w:tcW w:w="421"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w:t>
            </w:r>
          </w:p>
        </w:tc>
        <w:tc>
          <w:tcPr>
            <w:tcW w:w="2537" w:type="dxa"/>
            <w:gridSpan w:val="3"/>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Итого по подпрограмме «Искусство и народное творчество»:</w:t>
            </w:r>
          </w:p>
        </w:tc>
        <w:tc>
          <w:tcPr>
            <w:tcW w:w="679"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1 720 423,2</w:t>
            </w:r>
          </w:p>
        </w:tc>
        <w:tc>
          <w:tcPr>
            <w:tcW w:w="587"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350 638,2</w:t>
            </w:r>
          </w:p>
        </w:tc>
        <w:tc>
          <w:tcPr>
            <w:tcW w:w="54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200,0</w:t>
            </w:r>
          </w:p>
        </w:tc>
        <w:tc>
          <w:tcPr>
            <w:tcW w:w="420"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63 370,8</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414 209,0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363 686,3</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67 566,5</w:t>
            </w:r>
          </w:p>
        </w:tc>
        <w:tc>
          <w:tcPr>
            <w:tcW w:w="703"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431 252,8</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363 686,3</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71 682,8</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435 369,1</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363 686,3</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75 906,0</w:t>
            </w:r>
          </w:p>
        </w:tc>
        <w:tc>
          <w:tcPr>
            <w:tcW w:w="846"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439 592,3</w:t>
            </w:r>
          </w:p>
        </w:tc>
      </w:tr>
      <w:tr w:rsidR="002A7D32" w:rsidRPr="002A7D32" w:rsidTr="00155029">
        <w:trPr>
          <w:trHeight w:val="70"/>
        </w:trPr>
        <w:tc>
          <w:tcPr>
            <w:tcW w:w="15449" w:type="dxa"/>
            <w:gridSpan w:val="25"/>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xml:space="preserve"> 3. Подпрограмма «Развитие дополнительного образования в области культуры»</w:t>
            </w:r>
          </w:p>
        </w:tc>
      </w:tr>
      <w:tr w:rsidR="002A7D32" w:rsidRPr="002A7D32" w:rsidTr="00155029">
        <w:trPr>
          <w:trHeight w:val="2250"/>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3.1.</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0820000100 08200S4860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2 823 943,8</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653 517,0</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1 644,5</w:t>
            </w:r>
          </w:p>
        </w:tc>
        <w:tc>
          <w:tcPr>
            <w:tcW w:w="420"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27 942,1</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683 103,6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683 401,4</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28 748,1</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712 149,5</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683 401,4</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30 277,5</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713 678,9</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683 401,4</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31 610,4</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715 011,8</w:t>
            </w:r>
          </w:p>
        </w:tc>
      </w:tr>
      <w:tr w:rsidR="002A7D32" w:rsidRPr="002A7D32" w:rsidTr="00155029">
        <w:trPr>
          <w:trHeight w:val="593"/>
        </w:trPr>
        <w:tc>
          <w:tcPr>
            <w:tcW w:w="421" w:type="dxa"/>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w:t>
            </w:r>
          </w:p>
        </w:tc>
        <w:tc>
          <w:tcPr>
            <w:tcW w:w="2537" w:type="dxa"/>
            <w:gridSpan w:val="3"/>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Итого по подпрограмме «Развитие дополнительного образования в области культуры»:</w:t>
            </w:r>
          </w:p>
        </w:tc>
        <w:tc>
          <w:tcPr>
            <w:tcW w:w="679"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2 823 943,8</w:t>
            </w:r>
          </w:p>
        </w:tc>
        <w:tc>
          <w:tcPr>
            <w:tcW w:w="587"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653 517,0</w:t>
            </w:r>
          </w:p>
        </w:tc>
        <w:tc>
          <w:tcPr>
            <w:tcW w:w="54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1 644,5</w:t>
            </w:r>
          </w:p>
        </w:tc>
        <w:tc>
          <w:tcPr>
            <w:tcW w:w="420"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27 942,1</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683 103,6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683 401,4</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28 748,1</w:t>
            </w:r>
          </w:p>
        </w:tc>
        <w:tc>
          <w:tcPr>
            <w:tcW w:w="703"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712 149,5</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683 401,4</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30 277,5</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713 678,9</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683 401,4</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31 610,4</w:t>
            </w:r>
          </w:p>
        </w:tc>
        <w:tc>
          <w:tcPr>
            <w:tcW w:w="846"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715 011,8</w:t>
            </w:r>
          </w:p>
        </w:tc>
      </w:tr>
      <w:tr w:rsidR="002A7D32" w:rsidRPr="002A7D32" w:rsidTr="00155029">
        <w:trPr>
          <w:trHeight w:val="292"/>
        </w:trPr>
        <w:tc>
          <w:tcPr>
            <w:tcW w:w="15449" w:type="dxa"/>
            <w:gridSpan w:val="25"/>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xml:space="preserve"> 4. Подпрограмма «Обеспечение условий реализации программы и прочие мероприятия»</w:t>
            </w:r>
          </w:p>
        </w:tc>
      </w:tr>
      <w:tr w:rsidR="002A7D32" w:rsidRPr="002A7D32" w:rsidTr="00155029">
        <w:trPr>
          <w:trHeight w:val="281"/>
        </w:trPr>
        <w:tc>
          <w:tcPr>
            <w:tcW w:w="421" w:type="dxa"/>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4.1.</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xml:space="preserve">Обеспечение эффективного управления в отрасли "Культура" </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МКУ "ОКУК"</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 xml:space="preserve">0850000100   </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1 033 759,0</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245 249,8</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245 249,8</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263 504,4</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263 504,4</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262 502,4</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262 502,4</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262 502,4</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262 502,4</w:t>
            </w:r>
          </w:p>
        </w:tc>
      </w:tr>
      <w:tr w:rsidR="002A7D32" w:rsidRPr="002A7D32" w:rsidTr="00155029">
        <w:trPr>
          <w:trHeight w:val="1931"/>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4.3.</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Поддержка талантливых детей и молодёжи</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0850000200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15 729,3</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3 720,0</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3 720,0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4 003,1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4 003,1</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4 003,1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4 003,1</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4 003,1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4 003,1</w:t>
            </w:r>
          </w:p>
        </w:tc>
      </w:tr>
      <w:tr w:rsidR="002A7D32" w:rsidRPr="002A7D32" w:rsidTr="00155029">
        <w:trPr>
          <w:trHeight w:val="2817"/>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4.4.</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МКУ "ОКУК", </w:t>
            </w: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 Администрация города Норильска / МКУ "Норильский городской архив" </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0850000600 0850075190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120 976,2</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29 100,9</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29 100,9</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30 505,1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120,0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30 625,1</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30 505,1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120,0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30 625,1</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30 505,1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120,0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30 625,1</w:t>
            </w:r>
          </w:p>
        </w:tc>
      </w:tr>
      <w:tr w:rsidR="002A7D32" w:rsidRPr="002A7D32" w:rsidTr="00155029">
        <w:trPr>
          <w:trHeight w:val="1399"/>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4.5.</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Мероприятия в рамках регионального проекта «Семейные ценности и инфраструктура культуры»</w:t>
            </w:r>
          </w:p>
        </w:tc>
        <w:tc>
          <w:tcPr>
            <w:tcW w:w="845"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085Я500000</w:t>
            </w:r>
          </w:p>
        </w:tc>
        <w:tc>
          <w:tcPr>
            <w:tcW w:w="679"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4 081,6</w:t>
            </w:r>
          </w:p>
        </w:tc>
        <w:tc>
          <w:tcPr>
            <w:tcW w:w="587"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4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420"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704"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81,6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3 597,9</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402,1</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4 081,6</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704"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562"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c>
          <w:tcPr>
            <w:tcW w:w="846" w:type="dxa"/>
            <w:shd w:val="clear" w:color="auto" w:fill="auto"/>
            <w:vAlign w:val="center"/>
            <w:hideMark/>
          </w:tcPr>
          <w:p w:rsidR="003F044B" w:rsidRPr="002A7D32" w:rsidRDefault="003F044B" w:rsidP="003F044B">
            <w:pPr>
              <w:rPr>
                <w:rFonts w:ascii="Arial" w:hAnsi="Arial" w:cs="Arial"/>
                <w:bCs/>
                <w:sz w:val="12"/>
                <w:szCs w:val="12"/>
              </w:rPr>
            </w:pPr>
            <w:r w:rsidRPr="002A7D32">
              <w:rPr>
                <w:rFonts w:ascii="Arial" w:hAnsi="Arial" w:cs="Arial"/>
                <w:bCs/>
                <w:sz w:val="12"/>
                <w:szCs w:val="12"/>
              </w:rPr>
              <w:t> </w:t>
            </w:r>
          </w:p>
        </w:tc>
      </w:tr>
      <w:tr w:rsidR="002A7D32" w:rsidRPr="002A7D32" w:rsidTr="00155029">
        <w:trPr>
          <w:trHeight w:val="700"/>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4.5.1.</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Оснащение образовательных учреждений в сфере культуры музыкальными инструментами, оборудованием и учебными материалами в рамках регионального проекта «Семейные ценности и инфраструктура культуры»</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r w:rsidRPr="002A7D32">
              <w:rPr>
                <w:rFonts w:ascii="Arial" w:hAnsi="Arial" w:cs="Arial"/>
                <w:sz w:val="12"/>
                <w:szCs w:val="12"/>
              </w:rPr>
              <w:t xml:space="preserve"> / Учреждения подведомственные Управлению по делам культуры и искусства Администрации города Норильска</w:t>
            </w:r>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085Я555191</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4 081,6</w:t>
            </w:r>
          </w:p>
        </w:tc>
        <w:tc>
          <w:tcPr>
            <w:tcW w:w="587"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81,6</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3 597,9</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402,1</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4 081,6</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0,0</w:t>
            </w:r>
          </w:p>
        </w:tc>
      </w:tr>
      <w:tr w:rsidR="002A7D32" w:rsidRPr="002A7D32" w:rsidTr="00155029">
        <w:trPr>
          <w:trHeight w:val="917"/>
        </w:trPr>
        <w:tc>
          <w:tcPr>
            <w:tcW w:w="421" w:type="dxa"/>
            <w:shd w:val="clear" w:color="auto" w:fill="auto"/>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4.7.</w:t>
            </w:r>
          </w:p>
        </w:tc>
        <w:tc>
          <w:tcPr>
            <w:tcW w:w="988"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Мероприятия по поддержке добровольчества (</w:t>
            </w:r>
            <w:proofErr w:type="spellStart"/>
            <w:r w:rsidRPr="002A7D32">
              <w:rPr>
                <w:rFonts w:ascii="Arial" w:hAnsi="Arial" w:cs="Arial"/>
                <w:sz w:val="12"/>
                <w:szCs w:val="12"/>
              </w:rPr>
              <w:t>волонтёрства</w:t>
            </w:r>
            <w:proofErr w:type="spellEnd"/>
            <w:r w:rsidRPr="002A7D32">
              <w:rPr>
                <w:rFonts w:ascii="Arial" w:hAnsi="Arial" w:cs="Arial"/>
                <w:sz w:val="12"/>
                <w:szCs w:val="12"/>
              </w:rPr>
              <w:t>) в сфере культуры</w:t>
            </w:r>
          </w:p>
        </w:tc>
        <w:tc>
          <w:tcPr>
            <w:tcW w:w="845" w:type="dxa"/>
            <w:shd w:val="clear" w:color="auto" w:fill="auto"/>
            <w:vAlign w:val="center"/>
            <w:hideMark/>
          </w:tcPr>
          <w:p w:rsidR="003F044B" w:rsidRPr="002A7D32" w:rsidRDefault="003F044B" w:rsidP="003F044B">
            <w:pPr>
              <w:rPr>
                <w:rFonts w:ascii="Arial" w:hAnsi="Arial" w:cs="Arial"/>
                <w:sz w:val="12"/>
                <w:szCs w:val="12"/>
              </w:rPr>
            </w:pPr>
            <w:proofErr w:type="spellStart"/>
            <w:r w:rsidRPr="002A7D32">
              <w:rPr>
                <w:rFonts w:ascii="Arial" w:hAnsi="Arial" w:cs="Arial"/>
                <w:sz w:val="12"/>
                <w:szCs w:val="12"/>
              </w:rPr>
              <w:t>УДКиИ</w:t>
            </w:r>
            <w:proofErr w:type="spellEnd"/>
          </w:p>
        </w:tc>
        <w:tc>
          <w:tcPr>
            <w:tcW w:w="704" w:type="dxa"/>
            <w:shd w:val="clear" w:color="auto" w:fill="auto"/>
            <w:vAlign w:val="center"/>
            <w:hideMark/>
          </w:tcPr>
          <w:p w:rsidR="003F044B" w:rsidRPr="002A7D32" w:rsidRDefault="003F044B" w:rsidP="003F044B">
            <w:pPr>
              <w:jc w:val="center"/>
              <w:rPr>
                <w:rFonts w:ascii="Arial" w:hAnsi="Arial" w:cs="Arial"/>
                <w:bCs/>
                <w:sz w:val="12"/>
                <w:szCs w:val="12"/>
              </w:rPr>
            </w:pPr>
            <w:r w:rsidRPr="002A7D32">
              <w:rPr>
                <w:rFonts w:ascii="Arial" w:hAnsi="Arial" w:cs="Arial"/>
                <w:bCs/>
                <w:sz w:val="12"/>
                <w:szCs w:val="12"/>
              </w:rPr>
              <w:t>0850000500</w:t>
            </w:r>
          </w:p>
        </w:tc>
        <w:tc>
          <w:tcPr>
            <w:tcW w:w="679"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1 068,0</w:t>
            </w:r>
          </w:p>
        </w:tc>
        <w:tc>
          <w:tcPr>
            <w:tcW w:w="587"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4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420"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3"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704"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62"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562"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846" w:type="dxa"/>
            <w:shd w:val="clear" w:color="auto" w:fill="auto"/>
            <w:vAlign w:val="center"/>
            <w:hideMark/>
          </w:tcPr>
          <w:p w:rsidR="003F044B" w:rsidRPr="002A7D32" w:rsidRDefault="003F044B" w:rsidP="003F044B">
            <w:pPr>
              <w:jc w:val="right"/>
              <w:rPr>
                <w:rFonts w:ascii="Arial" w:hAnsi="Arial" w:cs="Arial"/>
                <w:sz w:val="12"/>
                <w:szCs w:val="12"/>
              </w:rPr>
            </w:pPr>
            <w:r w:rsidRPr="002A7D32">
              <w:rPr>
                <w:rFonts w:ascii="Arial" w:hAnsi="Arial" w:cs="Arial"/>
                <w:sz w:val="12"/>
                <w:szCs w:val="12"/>
              </w:rPr>
              <w:t>267,0</w:t>
            </w:r>
          </w:p>
        </w:tc>
      </w:tr>
      <w:tr w:rsidR="002A7D32" w:rsidRPr="002A7D32" w:rsidTr="00155029">
        <w:trPr>
          <w:trHeight w:val="519"/>
        </w:trPr>
        <w:tc>
          <w:tcPr>
            <w:tcW w:w="421" w:type="dxa"/>
            <w:shd w:val="clear" w:color="auto" w:fill="auto"/>
            <w:noWrap/>
            <w:vAlign w:val="center"/>
            <w:hideMark/>
          </w:tcPr>
          <w:p w:rsidR="003F044B" w:rsidRPr="002A7D32" w:rsidRDefault="003F044B" w:rsidP="003F044B">
            <w:pPr>
              <w:jc w:val="center"/>
              <w:rPr>
                <w:rFonts w:ascii="Arial" w:hAnsi="Arial" w:cs="Arial"/>
                <w:sz w:val="12"/>
                <w:szCs w:val="12"/>
              </w:rPr>
            </w:pPr>
            <w:r w:rsidRPr="002A7D32">
              <w:rPr>
                <w:rFonts w:ascii="Arial" w:hAnsi="Arial" w:cs="Arial"/>
                <w:sz w:val="12"/>
                <w:szCs w:val="12"/>
              </w:rPr>
              <w:t> </w:t>
            </w:r>
          </w:p>
        </w:tc>
        <w:tc>
          <w:tcPr>
            <w:tcW w:w="2537" w:type="dxa"/>
            <w:gridSpan w:val="3"/>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Итого по подпрограмме «Обеспечение условий реализации программы и прочие мероприятия»:</w:t>
            </w:r>
          </w:p>
        </w:tc>
        <w:tc>
          <w:tcPr>
            <w:tcW w:w="679"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1 175 614,1</w:t>
            </w:r>
          </w:p>
        </w:tc>
        <w:tc>
          <w:tcPr>
            <w:tcW w:w="587"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278 337,7</w:t>
            </w:r>
          </w:p>
        </w:tc>
        <w:tc>
          <w:tcPr>
            <w:tcW w:w="54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420"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278 337,7</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298 361,2</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3 597,9</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522,1</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703"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302 481,2</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297 277,6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120,0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297 397,6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297 277,6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120,0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0,0</w:t>
            </w:r>
          </w:p>
        </w:tc>
        <w:tc>
          <w:tcPr>
            <w:tcW w:w="846"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297 397,6</w:t>
            </w:r>
          </w:p>
        </w:tc>
      </w:tr>
      <w:tr w:rsidR="002A7D32" w:rsidRPr="002A7D32" w:rsidTr="00155029">
        <w:trPr>
          <w:trHeight w:val="555"/>
        </w:trPr>
        <w:tc>
          <w:tcPr>
            <w:tcW w:w="421" w:type="dxa"/>
            <w:shd w:val="clear" w:color="auto" w:fill="auto"/>
            <w:vAlign w:val="center"/>
            <w:hideMark/>
          </w:tcPr>
          <w:p w:rsidR="003F044B" w:rsidRPr="002A7D32" w:rsidRDefault="003F044B" w:rsidP="003F044B">
            <w:pPr>
              <w:rPr>
                <w:rFonts w:ascii="Arial" w:hAnsi="Arial" w:cs="Arial"/>
                <w:sz w:val="12"/>
                <w:szCs w:val="12"/>
              </w:rPr>
            </w:pPr>
            <w:r w:rsidRPr="002A7D32">
              <w:rPr>
                <w:rFonts w:ascii="Arial" w:hAnsi="Arial" w:cs="Arial"/>
                <w:sz w:val="12"/>
                <w:szCs w:val="12"/>
              </w:rPr>
              <w:t> </w:t>
            </w:r>
          </w:p>
        </w:tc>
        <w:tc>
          <w:tcPr>
            <w:tcW w:w="2537" w:type="dxa"/>
            <w:gridSpan w:val="3"/>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ВСЕГО ПО МП:</w:t>
            </w:r>
          </w:p>
        </w:tc>
        <w:tc>
          <w:tcPr>
            <w:tcW w:w="679"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7 669 064,5</w:t>
            </w:r>
          </w:p>
        </w:tc>
        <w:tc>
          <w:tcPr>
            <w:tcW w:w="587"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1 736 517,7</w:t>
            </w:r>
          </w:p>
        </w:tc>
        <w:tc>
          <w:tcPr>
            <w:tcW w:w="54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86,8</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5 212,4</w:t>
            </w:r>
          </w:p>
        </w:tc>
        <w:tc>
          <w:tcPr>
            <w:tcW w:w="420"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104 718,9</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1 846 535,8</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1 820 950,4</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3 682,7</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3 865,0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110 094,1</w:t>
            </w:r>
          </w:p>
        </w:tc>
        <w:tc>
          <w:tcPr>
            <w:tcW w:w="703"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1 938 592,2</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1 819 950,4</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68,9</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3 468,5</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115 739,8</w:t>
            </w:r>
          </w:p>
        </w:tc>
        <w:tc>
          <w:tcPr>
            <w:tcW w:w="704"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1 939 227,6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1 819 950,4</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28,0</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3 434,6</w:t>
            </w:r>
          </w:p>
        </w:tc>
        <w:tc>
          <w:tcPr>
            <w:tcW w:w="562"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121 295,9</w:t>
            </w:r>
          </w:p>
        </w:tc>
        <w:tc>
          <w:tcPr>
            <w:tcW w:w="846" w:type="dxa"/>
            <w:shd w:val="clear" w:color="auto" w:fill="auto"/>
            <w:vAlign w:val="center"/>
            <w:hideMark/>
          </w:tcPr>
          <w:p w:rsidR="003F044B" w:rsidRPr="002A7D32" w:rsidRDefault="003F044B" w:rsidP="003F044B">
            <w:pPr>
              <w:jc w:val="right"/>
              <w:rPr>
                <w:rFonts w:ascii="Arial" w:hAnsi="Arial" w:cs="Arial"/>
                <w:bCs/>
                <w:sz w:val="12"/>
                <w:szCs w:val="12"/>
              </w:rPr>
            </w:pPr>
            <w:r w:rsidRPr="002A7D32">
              <w:rPr>
                <w:rFonts w:ascii="Arial" w:hAnsi="Arial" w:cs="Arial"/>
                <w:bCs/>
                <w:sz w:val="12"/>
                <w:szCs w:val="12"/>
              </w:rPr>
              <w:t>1 944 708,9</w:t>
            </w:r>
          </w:p>
        </w:tc>
      </w:tr>
    </w:tbl>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3F044B" w:rsidRPr="002A7D32" w:rsidRDefault="003F044B"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155029" w:rsidRPr="002A7D32" w:rsidRDefault="00155029" w:rsidP="003F044B">
      <w:pPr>
        <w:tabs>
          <w:tab w:val="left" w:pos="709"/>
        </w:tabs>
        <w:ind w:firstLine="709"/>
        <w:jc w:val="both"/>
        <w:rPr>
          <w:rFonts w:ascii="Arial" w:hAnsi="Arial" w:cs="Arial"/>
        </w:rPr>
      </w:pPr>
    </w:p>
    <w:p w:rsidR="003F044B" w:rsidRPr="002A7D32" w:rsidRDefault="003F044B" w:rsidP="00155029">
      <w:pPr>
        <w:tabs>
          <w:tab w:val="left" w:pos="709"/>
        </w:tabs>
        <w:ind w:firstLine="8505"/>
        <w:rPr>
          <w:rFonts w:ascii="Arial" w:hAnsi="Arial" w:cs="Arial"/>
        </w:rPr>
      </w:pPr>
      <w:r w:rsidRPr="002A7D32">
        <w:rPr>
          <w:rFonts w:ascii="Arial" w:hAnsi="Arial" w:cs="Arial"/>
        </w:rPr>
        <w:t>Приложение № 6</w:t>
      </w:r>
    </w:p>
    <w:p w:rsidR="003F044B" w:rsidRPr="002A7D32" w:rsidRDefault="003F044B" w:rsidP="00155029">
      <w:pPr>
        <w:tabs>
          <w:tab w:val="left" w:pos="709"/>
        </w:tabs>
        <w:ind w:firstLine="8505"/>
        <w:rPr>
          <w:rFonts w:ascii="Arial" w:hAnsi="Arial" w:cs="Arial"/>
        </w:rPr>
      </w:pPr>
      <w:r w:rsidRPr="002A7D32">
        <w:rPr>
          <w:rFonts w:ascii="Arial" w:hAnsi="Arial" w:cs="Arial"/>
        </w:rPr>
        <w:t>к муниципальной программе «Развитие культуры",</w:t>
      </w:r>
    </w:p>
    <w:p w:rsidR="003F044B" w:rsidRPr="002A7D32" w:rsidRDefault="003F044B" w:rsidP="00155029">
      <w:pPr>
        <w:tabs>
          <w:tab w:val="left" w:pos="709"/>
        </w:tabs>
        <w:ind w:firstLine="8505"/>
        <w:rPr>
          <w:rFonts w:ascii="Arial" w:hAnsi="Arial" w:cs="Arial"/>
        </w:rPr>
      </w:pPr>
      <w:r w:rsidRPr="002A7D32">
        <w:rPr>
          <w:rFonts w:ascii="Arial" w:hAnsi="Arial" w:cs="Arial"/>
        </w:rPr>
        <w:t xml:space="preserve">утвержденной постановлением Администрации </w:t>
      </w:r>
    </w:p>
    <w:p w:rsidR="00155029" w:rsidRPr="002A7D32" w:rsidRDefault="003F044B" w:rsidP="00155029">
      <w:pPr>
        <w:tabs>
          <w:tab w:val="left" w:pos="709"/>
        </w:tabs>
        <w:ind w:firstLine="8505"/>
        <w:rPr>
          <w:rFonts w:ascii="Arial" w:hAnsi="Arial" w:cs="Arial"/>
        </w:rPr>
      </w:pPr>
      <w:r w:rsidRPr="002A7D32">
        <w:rPr>
          <w:rFonts w:ascii="Arial" w:hAnsi="Arial" w:cs="Arial"/>
        </w:rPr>
        <w:t>города Норильска</w:t>
      </w:r>
    </w:p>
    <w:p w:rsidR="003F044B" w:rsidRPr="002A7D32" w:rsidRDefault="003F044B" w:rsidP="00155029">
      <w:pPr>
        <w:tabs>
          <w:tab w:val="left" w:pos="709"/>
        </w:tabs>
        <w:ind w:firstLine="8505"/>
        <w:rPr>
          <w:rFonts w:ascii="Arial" w:hAnsi="Arial" w:cs="Arial"/>
        </w:rPr>
      </w:pPr>
      <w:r w:rsidRPr="002A7D32">
        <w:rPr>
          <w:rFonts w:ascii="Arial" w:hAnsi="Arial" w:cs="Arial"/>
        </w:rPr>
        <w:t>от 05.12.2016 № 580</w:t>
      </w:r>
    </w:p>
    <w:p w:rsidR="003F044B" w:rsidRPr="002A7D32" w:rsidRDefault="003F044B" w:rsidP="003F044B">
      <w:pPr>
        <w:tabs>
          <w:tab w:val="left" w:pos="709"/>
        </w:tabs>
        <w:ind w:firstLine="709"/>
        <w:jc w:val="both"/>
        <w:rPr>
          <w:rFonts w:ascii="Arial" w:hAnsi="Arial" w:cs="Arial"/>
          <w:bCs/>
        </w:rPr>
      </w:pPr>
    </w:p>
    <w:p w:rsidR="003F044B" w:rsidRPr="002A7D32" w:rsidRDefault="003F044B" w:rsidP="003F044B">
      <w:pPr>
        <w:tabs>
          <w:tab w:val="left" w:pos="709"/>
        </w:tabs>
        <w:ind w:firstLine="709"/>
        <w:jc w:val="center"/>
        <w:rPr>
          <w:rFonts w:ascii="Arial" w:hAnsi="Arial" w:cs="Arial"/>
        </w:rPr>
      </w:pPr>
      <w:r w:rsidRPr="002A7D32">
        <w:rPr>
          <w:rFonts w:ascii="Arial" w:hAnsi="Arial" w:cs="Arial"/>
          <w:bCs/>
        </w:rPr>
        <w:t>ЦЕЛЕВЫЕ ИНДИКАТОРЫ РЕЗУЛЬТАТИВНОСТИ муниципальной программы "Развитие культуры"</w:t>
      </w:r>
    </w:p>
    <w:p w:rsidR="003F044B" w:rsidRPr="002A7D32" w:rsidRDefault="003F044B" w:rsidP="003F044B">
      <w:pPr>
        <w:tabs>
          <w:tab w:val="left" w:pos="709"/>
        </w:tabs>
        <w:ind w:firstLine="709"/>
        <w:jc w:val="both"/>
        <w:rPr>
          <w:rFonts w:ascii="Arial" w:hAnsi="Arial" w:cs="Arial"/>
        </w:rPr>
      </w:pP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5"/>
        <w:gridCol w:w="1275"/>
        <w:gridCol w:w="851"/>
        <w:gridCol w:w="850"/>
        <w:gridCol w:w="851"/>
        <w:gridCol w:w="850"/>
        <w:gridCol w:w="851"/>
        <w:gridCol w:w="850"/>
        <w:gridCol w:w="851"/>
        <w:gridCol w:w="992"/>
        <w:gridCol w:w="1701"/>
        <w:gridCol w:w="1985"/>
        <w:gridCol w:w="1275"/>
      </w:tblGrid>
      <w:tr w:rsidR="002A7D32" w:rsidRPr="002A7D32" w:rsidTr="00155029">
        <w:trPr>
          <w:trHeight w:val="755"/>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п/п</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Целевые индикаторы результативности МП</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 изм.</w:t>
            </w:r>
          </w:p>
        </w:tc>
        <w:tc>
          <w:tcPr>
            <w:tcW w:w="3402" w:type="dxa"/>
            <w:gridSpan w:val="4"/>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Значения индикаторов результативности МП за отчетный период (текущий и два предыдущих года)</w:t>
            </w:r>
          </w:p>
        </w:tc>
        <w:tc>
          <w:tcPr>
            <w:tcW w:w="2552" w:type="dxa"/>
            <w:gridSpan w:val="3"/>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Значение индикаторов результативности по периодам реализации МП</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proofErr w:type="spellStart"/>
            <w:r w:rsidRPr="002A7D32">
              <w:rPr>
                <w:rFonts w:ascii="Arial" w:hAnsi="Arial" w:cs="Arial"/>
                <w:sz w:val="15"/>
                <w:szCs w:val="15"/>
              </w:rPr>
              <w:t>Уд.вес</w:t>
            </w:r>
            <w:proofErr w:type="spellEnd"/>
            <w:r w:rsidRPr="002A7D32">
              <w:rPr>
                <w:rFonts w:ascii="Arial" w:hAnsi="Arial" w:cs="Arial"/>
                <w:sz w:val="15"/>
                <w:szCs w:val="15"/>
              </w:rPr>
              <w:t xml:space="preserve"> индикатора в МП (подпрограмме МП)</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Формула расчета индикатора</w:t>
            </w:r>
          </w:p>
        </w:tc>
        <w:tc>
          <w:tcPr>
            <w:tcW w:w="1985" w:type="dxa"/>
            <w:vMerge w:val="restart"/>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Источник информации</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Мероприятия, влияющие на значение индикатора (номер мероприятия по МП)</w:t>
            </w:r>
          </w:p>
        </w:tc>
      </w:tr>
      <w:tr w:rsidR="002A7D32" w:rsidRPr="002A7D32" w:rsidTr="00155029">
        <w:trPr>
          <w:trHeight w:val="34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c>
          <w:tcPr>
            <w:tcW w:w="851" w:type="dxa"/>
            <w:shd w:val="clear" w:color="auto" w:fill="auto"/>
            <w:vAlign w:val="center"/>
            <w:hideMark/>
          </w:tcPr>
          <w:p w:rsidR="003F044B" w:rsidRPr="002A7D32" w:rsidRDefault="003F044B" w:rsidP="003F044B">
            <w:pPr>
              <w:jc w:val="center"/>
              <w:rPr>
                <w:rFonts w:ascii="Arial" w:hAnsi="Arial" w:cs="Arial"/>
                <w:sz w:val="15"/>
                <w:szCs w:val="15"/>
                <w:u w:val="single"/>
              </w:rPr>
            </w:pPr>
            <w:r w:rsidRPr="002A7D32">
              <w:rPr>
                <w:rFonts w:ascii="Arial" w:hAnsi="Arial" w:cs="Arial"/>
                <w:sz w:val="15"/>
                <w:szCs w:val="15"/>
                <w:u w:val="single"/>
              </w:rPr>
              <w:t>2023 год</w:t>
            </w:r>
          </w:p>
        </w:tc>
        <w:tc>
          <w:tcPr>
            <w:tcW w:w="850" w:type="dxa"/>
            <w:shd w:val="clear" w:color="auto" w:fill="auto"/>
            <w:vAlign w:val="center"/>
            <w:hideMark/>
          </w:tcPr>
          <w:p w:rsidR="003F044B" w:rsidRPr="002A7D32" w:rsidRDefault="003F044B" w:rsidP="003F044B">
            <w:pPr>
              <w:jc w:val="center"/>
              <w:rPr>
                <w:rFonts w:ascii="Arial" w:hAnsi="Arial" w:cs="Arial"/>
                <w:sz w:val="15"/>
                <w:szCs w:val="15"/>
                <w:u w:val="single"/>
              </w:rPr>
            </w:pPr>
            <w:r w:rsidRPr="002A7D32">
              <w:rPr>
                <w:rFonts w:ascii="Arial" w:hAnsi="Arial" w:cs="Arial"/>
                <w:sz w:val="15"/>
                <w:szCs w:val="15"/>
                <w:u w:val="single"/>
              </w:rPr>
              <w:t>2024 год</w:t>
            </w:r>
          </w:p>
        </w:tc>
        <w:tc>
          <w:tcPr>
            <w:tcW w:w="1701" w:type="dxa"/>
            <w:gridSpan w:val="2"/>
            <w:shd w:val="clear" w:color="auto" w:fill="auto"/>
            <w:vAlign w:val="center"/>
            <w:hideMark/>
          </w:tcPr>
          <w:p w:rsidR="003F044B" w:rsidRPr="002A7D32" w:rsidRDefault="003F044B" w:rsidP="003F044B">
            <w:pPr>
              <w:jc w:val="center"/>
              <w:rPr>
                <w:rFonts w:ascii="Arial" w:hAnsi="Arial" w:cs="Arial"/>
                <w:sz w:val="15"/>
                <w:szCs w:val="15"/>
                <w:u w:val="single"/>
              </w:rPr>
            </w:pPr>
            <w:r w:rsidRPr="002A7D32">
              <w:rPr>
                <w:rFonts w:ascii="Arial" w:hAnsi="Arial" w:cs="Arial"/>
                <w:sz w:val="15"/>
                <w:szCs w:val="15"/>
                <w:u w:val="single"/>
              </w:rPr>
              <w:t>2025 год</w:t>
            </w:r>
          </w:p>
        </w:tc>
        <w:tc>
          <w:tcPr>
            <w:tcW w:w="851" w:type="dxa"/>
            <w:shd w:val="clear" w:color="auto" w:fill="auto"/>
            <w:vAlign w:val="center"/>
            <w:hideMark/>
          </w:tcPr>
          <w:p w:rsidR="003F044B" w:rsidRPr="002A7D32" w:rsidRDefault="003F044B" w:rsidP="003F044B">
            <w:pPr>
              <w:jc w:val="center"/>
              <w:rPr>
                <w:rFonts w:ascii="Arial" w:hAnsi="Arial" w:cs="Arial"/>
                <w:sz w:val="15"/>
                <w:szCs w:val="15"/>
                <w:u w:val="single"/>
              </w:rPr>
            </w:pPr>
            <w:r w:rsidRPr="002A7D32">
              <w:rPr>
                <w:rFonts w:ascii="Arial" w:hAnsi="Arial" w:cs="Arial"/>
                <w:sz w:val="15"/>
                <w:szCs w:val="15"/>
                <w:u w:val="single"/>
              </w:rPr>
              <w:t>2026 год</w:t>
            </w:r>
          </w:p>
        </w:tc>
        <w:tc>
          <w:tcPr>
            <w:tcW w:w="850" w:type="dxa"/>
            <w:shd w:val="clear" w:color="auto" w:fill="auto"/>
            <w:vAlign w:val="center"/>
            <w:hideMark/>
          </w:tcPr>
          <w:p w:rsidR="003F044B" w:rsidRPr="002A7D32" w:rsidRDefault="003F044B" w:rsidP="003F044B">
            <w:pPr>
              <w:jc w:val="center"/>
              <w:rPr>
                <w:rFonts w:ascii="Arial" w:hAnsi="Arial" w:cs="Arial"/>
                <w:sz w:val="15"/>
                <w:szCs w:val="15"/>
                <w:u w:val="single"/>
              </w:rPr>
            </w:pPr>
            <w:r w:rsidRPr="002A7D32">
              <w:rPr>
                <w:rFonts w:ascii="Arial" w:hAnsi="Arial" w:cs="Arial"/>
                <w:sz w:val="15"/>
                <w:szCs w:val="15"/>
                <w:u w:val="single"/>
              </w:rPr>
              <w:t>2027 год</w:t>
            </w:r>
          </w:p>
        </w:tc>
        <w:tc>
          <w:tcPr>
            <w:tcW w:w="851" w:type="dxa"/>
            <w:shd w:val="clear" w:color="auto" w:fill="auto"/>
            <w:vAlign w:val="center"/>
            <w:hideMark/>
          </w:tcPr>
          <w:p w:rsidR="003F044B" w:rsidRPr="002A7D32" w:rsidRDefault="003F044B" w:rsidP="003F044B">
            <w:pPr>
              <w:jc w:val="center"/>
              <w:rPr>
                <w:rFonts w:ascii="Arial" w:hAnsi="Arial" w:cs="Arial"/>
                <w:sz w:val="15"/>
                <w:szCs w:val="15"/>
                <w:u w:val="single"/>
              </w:rPr>
            </w:pPr>
            <w:r w:rsidRPr="002A7D32">
              <w:rPr>
                <w:rFonts w:ascii="Arial" w:hAnsi="Arial" w:cs="Arial"/>
                <w:sz w:val="15"/>
                <w:szCs w:val="15"/>
                <w:u w:val="single"/>
              </w:rPr>
              <w:t>2028 год</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37"/>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факт</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факт</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План</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оценка</w:t>
            </w:r>
          </w:p>
        </w:tc>
        <w:tc>
          <w:tcPr>
            <w:tcW w:w="2552" w:type="dxa"/>
            <w:gridSpan w:val="3"/>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план</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141"/>
        </w:trPr>
        <w:tc>
          <w:tcPr>
            <w:tcW w:w="568"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w:t>
            </w:r>
          </w:p>
        </w:tc>
        <w:tc>
          <w:tcPr>
            <w:tcW w:w="198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w:t>
            </w:r>
          </w:p>
        </w:tc>
        <w:tc>
          <w:tcPr>
            <w:tcW w:w="1275" w:type="dxa"/>
            <w:shd w:val="clear" w:color="auto" w:fill="auto"/>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w:t>
            </w:r>
          </w:p>
        </w:tc>
        <w:tc>
          <w:tcPr>
            <w:tcW w:w="850" w:type="dxa"/>
            <w:shd w:val="clear" w:color="auto" w:fill="auto"/>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w:t>
            </w:r>
          </w:p>
        </w:tc>
        <w:tc>
          <w:tcPr>
            <w:tcW w:w="851" w:type="dxa"/>
            <w:shd w:val="clear" w:color="auto" w:fill="auto"/>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10</w:t>
            </w:r>
          </w:p>
        </w:tc>
        <w:tc>
          <w:tcPr>
            <w:tcW w:w="992" w:type="dxa"/>
            <w:shd w:val="clear" w:color="auto" w:fill="auto"/>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11</w:t>
            </w:r>
          </w:p>
        </w:tc>
        <w:tc>
          <w:tcPr>
            <w:tcW w:w="170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12</w:t>
            </w:r>
          </w:p>
        </w:tc>
        <w:tc>
          <w:tcPr>
            <w:tcW w:w="198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w:t>
            </w:r>
          </w:p>
        </w:tc>
        <w:tc>
          <w:tcPr>
            <w:tcW w:w="1275" w:type="dxa"/>
            <w:shd w:val="clear" w:color="auto" w:fill="auto"/>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14</w:t>
            </w:r>
          </w:p>
        </w:tc>
      </w:tr>
      <w:tr w:rsidR="002A7D32" w:rsidRPr="002A7D32" w:rsidTr="00155029">
        <w:trPr>
          <w:trHeight w:val="372"/>
        </w:trPr>
        <w:tc>
          <w:tcPr>
            <w:tcW w:w="568" w:type="dxa"/>
            <w:shd w:val="clear" w:color="auto" w:fill="auto"/>
            <w:vAlign w:val="center"/>
            <w:hideMark/>
          </w:tcPr>
          <w:p w:rsidR="003F044B" w:rsidRPr="002A7D32" w:rsidRDefault="003F044B" w:rsidP="003F044B">
            <w:pPr>
              <w:jc w:val="center"/>
              <w:rPr>
                <w:rFonts w:ascii="Arial" w:hAnsi="Arial" w:cs="Arial"/>
                <w:bCs/>
                <w:sz w:val="15"/>
                <w:szCs w:val="15"/>
              </w:rPr>
            </w:pPr>
          </w:p>
        </w:tc>
        <w:tc>
          <w:tcPr>
            <w:tcW w:w="11907" w:type="dxa"/>
            <w:gridSpan w:val="11"/>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МП "Развитие культуры"</w:t>
            </w:r>
          </w:p>
        </w:tc>
        <w:tc>
          <w:tcPr>
            <w:tcW w:w="1985" w:type="dxa"/>
            <w:shd w:val="clear" w:color="auto" w:fill="auto"/>
            <w:vAlign w:val="center"/>
            <w:hideMark/>
          </w:tcPr>
          <w:p w:rsidR="003F044B" w:rsidRPr="002A7D32" w:rsidRDefault="003F044B" w:rsidP="003F044B">
            <w:pPr>
              <w:rPr>
                <w:rFonts w:ascii="Arial" w:hAnsi="Arial" w:cs="Arial"/>
                <w:bCs/>
                <w:sz w:val="15"/>
                <w:szCs w:val="15"/>
              </w:rPr>
            </w:pPr>
          </w:p>
        </w:tc>
        <w:tc>
          <w:tcPr>
            <w:tcW w:w="1275" w:type="dxa"/>
            <w:shd w:val="clear" w:color="auto" w:fill="auto"/>
            <w:vAlign w:val="center"/>
            <w:hideMark/>
          </w:tcPr>
          <w:p w:rsidR="003F044B" w:rsidRPr="002A7D32" w:rsidRDefault="003F044B" w:rsidP="003F044B">
            <w:pPr>
              <w:rPr>
                <w:rFonts w:ascii="Arial" w:hAnsi="Arial" w:cs="Arial"/>
                <w:bCs/>
                <w:sz w:val="15"/>
                <w:szCs w:val="15"/>
              </w:rPr>
            </w:pPr>
          </w:p>
        </w:tc>
      </w:tr>
      <w:tr w:rsidR="002A7D32" w:rsidRPr="002A7D32" w:rsidTr="00155029">
        <w:trPr>
          <w:trHeight w:val="419"/>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Количество посещений библиотек</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на 1 жителя в год</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3,9</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4,2</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4,2</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4,3</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4,6</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4,9</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5,1</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0,3</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посещений/количество населения</w:t>
            </w:r>
          </w:p>
        </w:tc>
        <w:tc>
          <w:tcPr>
            <w:tcW w:w="1985" w:type="dxa"/>
            <w:vMerge w:val="restart"/>
            <w:shd w:val="clear" w:color="000000" w:fill="FFFFFF"/>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6-НК, разд.4, стр.12, гр.8</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1.1</w:t>
            </w:r>
          </w:p>
        </w:tc>
      </w:tr>
      <w:tr w:rsidR="002A7D32" w:rsidRPr="002A7D32" w:rsidTr="00155029">
        <w:trPr>
          <w:trHeight w:val="297"/>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683 023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751 502</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759 000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759 000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804 000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854 000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894 000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88"/>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82"/>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Количество посещений музейных учреждений</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посещений на 1 жителя в год</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0,4</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0,4</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0,2</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посещений в стационарных условиях/количество населения</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8-НК, р.6, гр3</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1.4</w:t>
            </w:r>
          </w:p>
        </w:tc>
      </w:tr>
      <w:tr w:rsidR="002A7D32" w:rsidRPr="002A7D32" w:rsidTr="00155029">
        <w:trPr>
          <w:trHeight w:val="340"/>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68 750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63 250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60 130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60 130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60 130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60 130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60 130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74"/>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05"/>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91,7</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94,6</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80,0</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97,9</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90,0</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90,0</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90,0</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0,2</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положительных отзывов/общее количество респондентов</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2.5, 2.6</w:t>
            </w:r>
          </w:p>
        </w:tc>
      </w:tr>
      <w:tr w:rsidR="002A7D32" w:rsidRPr="002A7D32" w:rsidTr="00155029">
        <w:trPr>
          <w:trHeight w:val="567"/>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254</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211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120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234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135</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546"/>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277</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223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150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239</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150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150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150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123"/>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Удельный вес населения, вовлечённого в мероприятия добровольческой направленности</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0,04</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0,3</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населения, вовлечённого в мероприятия добровольческой направленности/количество населения*100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отчёт о проведении мероприятий добровольческой направленности с указанием количества вовлечённых граждан</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4.7</w:t>
            </w:r>
          </w:p>
        </w:tc>
      </w:tr>
      <w:tr w:rsidR="002A7D32" w:rsidRPr="002A7D32" w:rsidTr="00155029">
        <w:trPr>
          <w:trHeight w:val="480"/>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74</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78</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721"/>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94"/>
        </w:trPr>
        <w:tc>
          <w:tcPr>
            <w:tcW w:w="568" w:type="dxa"/>
            <w:shd w:val="clear" w:color="auto" w:fill="auto"/>
            <w:vAlign w:val="center"/>
            <w:hideMark/>
          </w:tcPr>
          <w:p w:rsidR="003F044B" w:rsidRPr="002A7D32" w:rsidRDefault="003F044B" w:rsidP="003F044B">
            <w:pPr>
              <w:jc w:val="center"/>
              <w:rPr>
                <w:rFonts w:ascii="Arial" w:hAnsi="Arial" w:cs="Arial"/>
                <w:bCs/>
                <w:sz w:val="15"/>
                <w:szCs w:val="15"/>
              </w:rPr>
            </w:pPr>
          </w:p>
        </w:tc>
        <w:tc>
          <w:tcPr>
            <w:tcW w:w="11907" w:type="dxa"/>
            <w:gridSpan w:val="11"/>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 xml:space="preserve"> 1. Подпрограмма "Культурное наследие"</w:t>
            </w:r>
          </w:p>
        </w:tc>
        <w:tc>
          <w:tcPr>
            <w:tcW w:w="1985" w:type="dxa"/>
            <w:shd w:val="clear" w:color="auto" w:fill="auto"/>
            <w:vAlign w:val="center"/>
            <w:hideMark/>
          </w:tcPr>
          <w:p w:rsidR="003F044B" w:rsidRPr="002A7D32" w:rsidRDefault="003F044B" w:rsidP="003F044B">
            <w:pPr>
              <w:rPr>
                <w:rFonts w:ascii="Arial" w:hAnsi="Arial" w:cs="Arial"/>
                <w:bCs/>
                <w:sz w:val="15"/>
                <w:szCs w:val="15"/>
              </w:rPr>
            </w:pPr>
          </w:p>
        </w:tc>
        <w:tc>
          <w:tcPr>
            <w:tcW w:w="1275" w:type="dxa"/>
            <w:shd w:val="clear" w:color="auto" w:fill="auto"/>
            <w:vAlign w:val="center"/>
            <w:hideMark/>
          </w:tcPr>
          <w:p w:rsidR="003F044B" w:rsidRPr="002A7D32" w:rsidRDefault="003F044B" w:rsidP="003F044B">
            <w:pPr>
              <w:rPr>
                <w:rFonts w:ascii="Arial" w:hAnsi="Arial" w:cs="Arial"/>
                <w:bCs/>
                <w:sz w:val="15"/>
                <w:szCs w:val="15"/>
              </w:rPr>
            </w:pPr>
          </w:p>
        </w:tc>
      </w:tr>
      <w:tr w:rsidR="002A7D32" w:rsidRPr="002A7D32" w:rsidTr="00155029">
        <w:trPr>
          <w:trHeight w:val="265"/>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Охват населения библиотечным обслуживанием</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на 1 тыс. человек населения</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429,7</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452,7</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425,3</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453,8</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454,7</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455,6</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456,2</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0,3</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пользователей/количество населения*1000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6-НК, р.4, стр.12, гр.2</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1.1.</w:t>
            </w:r>
          </w:p>
        </w:tc>
      </w:tr>
      <w:tr w:rsidR="002A7D32" w:rsidRPr="002A7D32" w:rsidTr="00155029">
        <w:trPr>
          <w:trHeight w:val="278"/>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75 331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80 520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76 000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80 000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80 000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80 000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80 000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68"/>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57"/>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 xml:space="preserve">Доля экспонируемых музейных предметов основного фонда </w:t>
            </w: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81,7</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8,4</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12,0</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6,8</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6,7</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6,7</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6,7</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0,3</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экспонируемых предметов ОФ/количество ед. хранения ОФ*100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8-НК, р.1, стр.1 (гр.4/гр.3*100)</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1.4.</w:t>
            </w:r>
          </w:p>
        </w:tc>
      </w:tr>
      <w:tr w:rsidR="002A7D32" w:rsidRPr="002A7D32" w:rsidTr="00155029">
        <w:trPr>
          <w:trHeight w:val="37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38 628</w:t>
            </w:r>
          </w:p>
        </w:tc>
        <w:tc>
          <w:tcPr>
            <w:tcW w:w="850"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4 001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5 700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3 240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3 245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3 250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3 255</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37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47 254</w:t>
            </w:r>
          </w:p>
        </w:tc>
        <w:tc>
          <w:tcPr>
            <w:tcW w:w="850"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47 714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47 654</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47 918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48 118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48 318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48 518</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79"/>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Количество посетителей стационарных и выездных мероприятий музеев</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посещений на 1 жителя в год</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1,14</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1,80</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1,12</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1,15</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1,14</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1,14</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1,14</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0,2</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посещений/количество населения</w:t>
            </w:r>
          </w:p>
        </w:tc>
        <w:tc>
          <w:tcPr>
            <w:tcW w:w="1985" w:type="dxa"/>
            <w:vMerge w:val="restart"/>
            <w:shd w:val="clear" w:color="000000" w:fill="FFFFFF"/>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8-НК, р.6 (гр.3+10+13+15)</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1.4.</w:t>
            </w: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199 699</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320 931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200 000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202 154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200 000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200 000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200 000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362"/>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35"/>
        </w:trPr>
        <w:tc>
          <w:tcPr>
            <w:tcW w:w="568" w:type="dxa"/>
            <w:vMerge w:val="restart"/>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 xml:space="preserve">Доля </w:t>
            </w:r>
            <w:proofErr w:type="spellStart"/>
            <w:r w:rsidRPr="002A7D32">
              <w:rPr>
                <w:rFonts w:ascii="Arial" w:hAnsi="Arial" w:cs="Arial"/>
                <w:sz w:val="15"/>
                <w:szCs w:val="15"/>
              </w:rPr>
              <w:t>закартонированных</w:t>
            </w:r>
            <w:proofErr w:type="spellEnd"/>
            <w:r w:rsidRPr="002A7D32">
              <w:rPr>
                <w:rFonts w:ascii="Arial" w:hAnsi="Arial" w:cs="Arial"/>
                <w:sz w:val="15"/>
                <w:szCs w:val="15"/>
              </w:rPr>
              <w:t xml:space="preserve"> архивных документов от общего количестве документов архива </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100,0</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0,1</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xml:space="preserve">количество </w:t>
            </w:r>
            <w:proofErr w:type="spellStart"/>
            <w:r w:rsidRPr="002A7D32">
              <w:rPr>
                <w:rFonts w:ascii="Arial" w:hAnsi="Arial" w:cs="Arial"/>
                <w:sz w:val="15"/>
                <w:szCs w:val="15"/>
              </w:rPr>
              <w:t>закартонированных</w:t>
            </w:r>
            <w:proofErr w:type="spellEnd"/>
            <w:r w:rsidRPr="002A7D32">
              <w:rPr>
                <w:rFonts w:ascii="Arial" w:hAnsi="Arial" w:cs="Arial"/>
                <w:sz w:val="15"/>
                <w:szCs w:val="15"/>
              </w:rPr>
              <w:t xml:space="preserve"> документов/общее количество документов на 01.01 текущего года*100 </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годовой отчет о работе</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1.5</w:t>
            </w: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131 813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132 713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133 288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133 535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133 888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134 488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135 088</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131 813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132 713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133 288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133 535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133 888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134 488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135 088</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67"/>
        </w:trPr>
        <w:tc>
          <w:tcPr>
            <w:tcW w:w="568" w:type="dxa"/>
            <w:vMerge w:val="restart"/>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Доля ветхих архивных документов, переведенных в электронный вид от общего количества ветхих документов архива</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61,2</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66,6</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72,0</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72,0</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77,5</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82,9</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88,3</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0,1</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ветхих документов, переведенных в электронный вид /общее количество ветхих документов*100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xml:space="preserve">годовой отчет о работе </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1.5</w:t>
            </w: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615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665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665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715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765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815</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65"/>
        </w:trPr>
        <w:tc>
          <w:tcPr>
            <w:tcW w:w="568" w:type="dxa"/>
            <w:shd w:val="clear" w:color="auto" w:fill="auto"/>
            <w:vAlign w:val="center"/>
            <w:hideMark/>
          </w:tcPr>
          <w:p w:rsidR="003F044B" w:rsidRPr="002A7D32" w:rsidRDefault="003F044B" w:rsidP="003F044B">
            <w:pPr>
              <w:jc w:val="center"/>
              <w:rPr>
                <w:rFonts w:ascii="Arial" w:hAnsi="Arial" w:cs="Arial"/>
                <w:sz w:val="15"/>
                <w:szCs w:val="15"/>
              </w:rPr>
            </w:pPr>
          </w:p>
        </w:tc>
        <w:tc>
          <w:tcPr>
            <w:tcW w:w="11907" w:type="dxa"/>
            <w:gridSpan w:val="11"/>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2. Подпрограмма "Искусство и народное творчество"</w:t>
            </w:r>
          </w:p>
        </w:tc>
        <w:tc>
          <w:tcPr>
            <w:tcW w:w="1985" w:type="dxa"/>
            <w:shd w:val="clear" w:color="auto" w:fill="auto"/>
            <w:vAlign w:val="center"/>
            <w:hideMark/>
          </w:tcPr>
          <w:p w:rsidR="003F044B" w:rsidRPr="002A7D32" w:rsidRDefault="003F044B" w:rsidP="003F044B">
            <w:pPr>
              <w:rPr>
                <w:rFonts w:ascii="Arial" w:hAnsi="Arial" w:cs="Arial"/>
                <w:bCs/>
                <w:sz w:val="15"/>
                <w:szCs w:val="15"/>
              </w:rPr>
            </w:pPr>
          </w:p>
        </w:tc>
        <w:tc>
          <w:tcPr>
            <w:tcW w:w="1275" w:type="dxa"/>
            <w:shd w:val="clear" w:color="auto" w:fill="auto"/>
            <w:vAlign w:val="center"/>
            <w:hideMark/>
          </w:tcPr>
          <w:p w:rsidR="003F044B" w:rsidRPr="002A7D32" w:rsidRDefault="003F044B" w:rsidP="003F044B">
            <w:pPr>
              <w:rPr>
                <w:rFonts w:ascii="Arial" w:hAnsi="Arial" w:cs="Arial"/>
                <w:bCs/>
                <w:sz w:val="15"/>
                <w:szCs w:val="15"/>
              </w:rPr>
            </w:pPr>
          </w:p>
        </w:tc>
      </w:tr>
      <w:tr w:rsidR="002A7D32" w:rsidRPr="002A7D32" w:rsidTr="00155029">
        <w:trPr>
          <w:trHeight w:val="407"/>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Количество клубных формирований</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 на 1 тыс. чел. населения</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1"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0" w:type="dxa"/>
            <w:shd w:val="clear" w:color="auto" w:fill="auto"/>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1" w:type="dxa"/>
            <w:shd w:val="clear" w:color="000000" w:fill="FFFFFF"/>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0" w:type="dxa"/>
            <w:shd w:val="clear" w:color="000000" w:fill="FFFFFF"/>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851" w:type="dxa"/>
            <w:shd w:val="clear" w:color="000000" w:fill="FFFFFF"/>
            <w:noWrap/>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0,3</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0,3</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клубных формирований/</w:t>
            </w:r>
            <w:r w:rsidRPr="002A7D32">
              <w:rPr>
                <w:rFonts w:ascii="Arial" w:hAnsi="Arial" w:cs="Arial"/>
                <w:sz w:val="15"/>
                <w:szCs w:val="15"/>
              </w:rPr>
              <w:br/>
              <w:t>население МО*1000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7-НК, раздел 2, строка 2, графа 3, годовой отчет КК "Родина"</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2.6</w:t>
            </w:r>
          </w:p>
        </w:tc>
      </w:tr>
      <w:tr w:rsidR="002A7D32" w:rsidRPr="002A7D32" w:rsidTr="00155029">
        <w:trPr>
          <w:trHeight w:val="287"/>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56</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64"/>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54"/>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Количество посещений киносеансов</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посещений на 1 жителя в год</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0,9</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0,9</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0,9</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1,0</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1,1</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0,2</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посещений киносеансов/население МО</w:t>
            </w:r>
          </w:p>
        </w:tc>
        <w:tc>
          <w:tcPr>
            <w:tcW w:w="1985" w:type="dxa"/>
            <w:vMerge w:val="restart"/>
            <w:shd w:val="clear" w:color="000000" w:fill="FFFFFF"/>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К_2РИК, стр.1, графа 10</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2.6</w:t>
            </w:r>
          </w:p>
        </w:tc>
      </w:tr>
      <w:tr w:rsidR="002A7D32" w:rsidRPr="002A7D32" w:rsidTr="00155029">
        <w:trPr>
          <w:trHeight w:val="37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150 568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181 777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165 677</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165 677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173 209</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180 740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188 270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37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45"/>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Доля зрителей киносеансов отечественного кино к общему количеству кинозрителей</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69,2</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73,1</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73,6</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73,6</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73,9</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73,9</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73,9</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0,2</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посещений киносеансов российского кино/общее количество кинозрителей</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xml:space="preserve">ежемесячный отчет МК_36 в БАРС. </w:t>
            </w:r>
            <w:proofErr w:type="spellStart"/>
            <w:r w:rsidRPr="002A7D32">
              <w:rPr>
                <w:rFonts w:ascii="Arial" w:hAnsi="Arial" w:cs="Arial"/>
                <w:sz w:val="15"/>
                <w:szCs w:val="15"/>
              </w:rPr>
              <w:t>Web</w:t>
            </w:r>
            <w:proofErr w:type="spellEnd"/>
            <w:r w:rsidRPr="002A7D32">
              <w:rPr>
                <w:rFonts w:ascii="Arial" w:hAnsi="Arial" w:cs="Arial"/>
                <w:sz w:val="15"/>
                <w:szCs w:val="15"/>
              </w:rPr>
              <w:t xml:space="preserve">-Мониторинг культуры </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2.6</w:t>
            </w:r>
          </w:p>
        </w:tc>
      </w:tr>
      <w:tr w:rsidR="002A7D32" w:rsidRPr="002A7D32" w:rsidTr="00155029">
        <w:trPr>
          <w:trHeight w:val="34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104 228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132 807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121 905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121 905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128 030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133 587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139 100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81"/>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150 568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181 777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165 677</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165 677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173 209</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180 740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188 270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519"/>
        </w:trPr>
        <w:tc>
          <w:tcPr>
            <w:tcW w:w="568"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4.</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Количество мероприятий, проводимых культурно-досуговыми учреждениями, кинотеатром (без киносеансов)</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 на 1 тыс. чел. населения</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5,6</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5,6</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5,0</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5,0</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5,2</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5,2</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5,3</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0,3</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мероприятий/население МО*1000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7-НК, раздел 3, строка 4, графа 3, годовой отчет КК "Родина"</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2.5, 2.6</w:t>
            </w:r>
          </w:p>
        </w:tc>
      </w:tr>
      <w:tr w:rsidR="002A7D32" w:rsidRPr="002A7D32" w:rsidTr="00155029">
        <w:trPr>
          <w:trHeight w:val="450"/>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ед.</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978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996</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887</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887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912</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923</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175 330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177 847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178 691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176 305</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175 958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175 607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175 349</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355"/>
        </w:trPr>
        <w:tc>
          <w:tcPr>
            <w:tcW w:w="568" w:type="dxa"/>
            <w:shd w:val="clear" w:color="auto" w:fill="auto"/>
            <w:vAlign w:val="center"/>
            <w:hideMark/>
          </w:tcPr>
          <w:p w:rsidR="003F044B" w:rsidRPr="002A7D32" w:rsidRDefault="003F044B" w:rsidP="003F044B">
            <w:pPr>
              <w:jc w:val="center"/>
              <w:rPr>
                <w:rFonts w:ascii="Arial" w:hAnsi="Arial" w:cs="Arial"/>
                <w:sz w:val="15"/>
                <w:szCs w:val="15"/>
              </w:rPr>
            </w:pPr>
          </w:p>
        </w:tc>
        <w:tc>
          <w:tcPr>
            <w:tcW w:w="11907" w:type="dxa"/>
            <w:gridSpan w:val="11"/>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3. Подпрограмма "Развитие дополнительного образования в области культуры"</w:t>
            </w:r>
          </w:p>
        </w:tc>
        <w:tc>
          <w:tcPr>
            <w:tcW w:w="1985" w:type="dxa"/>
            <w:shd w:val="clear" w:color="auto" w:fill="auto"/>
            <w:hideMark/>
          </w:tcPr>
          <w:p w:rsidR="003F044B" w:rsidRPr="002A7D32" w:rsidRDefault="003F044B" w:rsidP="003F044B">
            <w:pPr>
              <w:rPr>
                <w:rFonts w:ascii="Arial" w:hAnsi="Arial" w:cs="Arial"/>
                <w:bCs/>
                <w:sz w:val="15"/>
                <w:szCs w:val="15"/>
              </w:rPr>
            </w:pPr>
          </w:p>
        </w:tc>
        <w:tc>
          <w:tcPr>
            <w:tcW w:w="1275" w:type="dxa"/>
            <w:shd w:val="clear" w:color="auto" w:fill="auto"/>
            <w:hideMark/>
          </w:tcPr>
          <w:p w:rsidR="003F044B" w:rsidRPr="002A7D32" w:rsidRDefault="003F044B" w:rsidP="003F044B">
            <w:pPr>
              <w:rPr>
                <w:rFonts w:ascii="Arial" w:hAnsi="Arial" w:cs="Arial"/>
                <w:bCs/>
                <w:sz w:val="15"/>
                <w:szCs w:val="15"/>
              </w:rPr>
            </w:pPr>
          </w:p>
        </w:tc>
      </w:tr>
      <w:tr w:rsidR="002A7D32" w:rsidRPr="002A7D32" w:rsidTr="00155029">
        <w:trPr>
          <w:trHeight w:val="545"/>
        </w:trPr>
        <w:tc>
          <w:tcPr>
            <w:tcW w:w="568" w:type="dxa"/>
            <w:vMerge w:val="restart"/>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Удельный вес детей в возрасте от 5 до 18 лет, получающих услуги по дополнительному образованию в области культуры</w:t>
            </w:r>
          </w:p>
        </w:tc>
        <w:tc>
          <w:tcPr>
            <w:tcW w:w="1275"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7,6</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7,8</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7,8</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7,9</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7,9</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7,9</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7,9</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0,5</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детей, получающих услуги/количество детей МО в возрасте от 5 до 17 лет включительно*100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стат. форма ДМШ-1</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3.1</w:t>
            </w: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2 395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2 403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2 403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2 403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2 403</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2 403</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2 403</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42"/>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31 685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30 704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30 849</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30 538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30 481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30 418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30 360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517"/>
        </w:trPr>
        <w:tc>
          <w:tcPr>
            <w:tcW w:w="568" w:type="dxa"/>
            <w:vMerge w:val="restart"/>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Доля педагогического персонала высшей и первой категорий от общего количества педагогов</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82,6</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80,8</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80,2</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77,8</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77,8</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77,8</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77,8</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0,5</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педагогов высшей и первой категории/количество педагогического состава*100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аттестационные листы преподавателей</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3.1</w:t>
            </w: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147</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147</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146</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172</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172</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172</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172</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98"/>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178</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182</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182</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221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221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221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221</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265"/>
        </w:trPr>
        <w:tc>
          <w:tcPr>
            <w:tcW w:w="568" w:type="dxa"/>
            <w:shd w:val="clear" w:color="auto" w:fill="auto"/>
            <w:vAlign w:val="center"/>
            <w:hideMark/>
          </w:tcPr>
          <w:p w:rsidR="003F044B" w:rsidRPr="002A7D32" w:rsidRDefault="003F044B" w:rsidP="003F044B">
            <w:pPr>
              <w:jc w:val="center"/>
              <w:rPr>
                <w:rFonts w:ascii="Arial" w:hAnsi="Arial" w:cs="Arial"/>
                <w:sz w:val="15"/>
                <w:szCs w:val="15"/>
              </w:rPr>
            </w:pPr>
          </w:p>
        </w:tc>
        <w:tc>
          <w:tcPr>
            <w:tcW w:w="11907" w:type="dxa"/>
            <w:gridSpan w:val="11"/>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4. Подпрограмма "Обеспечение условий реализации программы и прочие мероприятия»</w:t>
            </w:r>
          </w:p>
        </w:tc>
        <w:tc>
          <w:tcPr>
            <w:tcW w:w="1985" w:type="dxa"/>
            <w:shd w:val="clear" w:color="auto" w:fill="auto"/>
            <w:hideMark/>
          </w:tcPr>
          <w:p w:rsidR="003F044B" w:rsidRPr="002A7D32" w:rsidRDefault="003F044B" w:rsidP="003F044B">
            <w:pPr>
              <w:rPr>
                <w:rFonts w:ascii="Arial" w:hAnsi="Arial" w:cs="Arial"/>
                <w:bCs/>
                <w:sz w:val="15"/>
                <w:szCs w:val="15"/>
              </w:rPr>
            </w:pPr>
          </w:p>
        </w:tc>
        <w:tc>
          <w:tcPr>
            <w:tcW w:w="1275" w:type="dxa"/>
            <w:shd w:val="clear" w:color="auto" w:fill="auto"/>
            <w:hideMark/>
          </w:tcPr>
          <w:p w:rsidR="003F044B" w:rsidRPr="002A7D32" w:rsidRDefault="003F044B" w:rsidP="003F044B">
            <w:pPr>
              <w:rPr>
                <w:rFonts w:ascii="Arial" w:hAnsi="Arial" w:cs="Arial"/>
                <w:bCs/>
                <w:sz w:val="15"/>
                <w:szCs w:val="15"/>
              </w:rPr>
            </w:pPr>
          </w:p>
        </w:tc>
      </w:tr>
      <w:tr w:rsidR="002A7D32" w:rsidRPr="002A7D32" w:rsidTr="00155029">
        <w:trPr>
          <w:trHeight w:val="1034"/>
        </w:trPr>
        <w:tc>
          <w:tcPr>
            <w:tcW w:w="568" w:type="dxa"/>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1.</w:t>
            </w:r>
          </w:p>
        </w:tc>
        <w:tc>
          <w:tcPr>
            <w:tcW w:w="1985" w:type="dxa"/>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Своевременное предоставление главным распорядителем годовой бюджетной отчетности</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баллы</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5</w:t>
            </w:r>
          </w:p>
        </w:tc>
        <w:tc>
          <w:tcPr>
            <w:tcW w:w="992"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0,5</w:t>
            </w:r>
          </w:p>
        </w:tc>
        <w:tc>
          <w:tcPr>
            <w:tcW w:w="170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в соответствии порядком проведения оценки качества финансового менеджмента</w:t>
            </w:r>
          </w:p>
        </w:tc>
        <w:tc>
          <w:tcPr>
            <w:tcW w:w="198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xml:space="preserve">отчеты учреждений </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4.1</w:t>
            </w:r>
          </w:p>
        </w:tc>
      </w:tr>
      <w:tr w:rsidR="002A7D32" w:rsidRPr="002A7D32" w:rsidTr="00155029">
        <w:trPr>
          <w:trHeight w:val="382"/>
        </w:trPr>
        <w:tc>
          <w:tcPr>
            <w:tcW w:w="568" w:type="dxa"/>
            <w:vMerge w:val="restart"/>
            <w:shd w:val="clear" w:color="auto" w:fill="auto"/>
            <w:noWrap/>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2.</w:t>
            </w:r>
          </w:p>
        </w:tc>
        <w:tc>
          <w:tcPr>
            <w:tcW w:w="1985" w:type="dxa"/>
            <w:vMerge w:val="restart"/>
            <w:shd w:val="clear" w:color="auto" w:fill="auto"/>
            <w:vAlign w:val="center"/>
            <w:hideMark/>
          </w:tcPr>
          <w:p w:rsidR="003F044B" w:rsidRPr="002A7D32" w:rsidRDefault="003F044B" w:rsidP="003F044B">
            <w:pPr>
              <w:rPr>
                <w:rFonts w:ascii="Arial" w:hAnsi="Arial" w:cs="Arial"/>
                <w:sz w:val="15"/>
                <w:szCs w:val="15"/>
              </w:rPr>
            </w:pPr>
            <w:r w:rsidRPr="002A7D32">
              <w:rPr>
                <w:rFonts w:ascii="Arial" w:hAnsi="Arial" w:cs="Arial"/>
                <w:sz w:val="15"/>
                <w:szCs w:val="15"/>
              </w:rPr>
              <w:t xml:space="preserve">Доля участников выездных фестивалей и конкурсов </w:t>
            </w: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0,23</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0,23</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0,21</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0,22</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0,23</w:t>
            </w:r>
          </w:p>
        </w:tc>
        <w:tc>
          <w:tcPr>
            <w:tcW w:w="850"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0,23</w:t>
            </w:r>
          </w:p>
        </w:tc>
        <w:tc>
          <w:tcPr>
            <w:tcW w:w="851" w:type="dxa"/>
            <w:shd w:val="clear" w:color="auto" w:fill="auto"/>
            <w:vAlign w:val="center"/>
            <w:hideMark/>
          </w:tcPr>
          <w:p w:rsidR="003F044B" w:rsidRPr="002A7D32" w:rsidRDefault="003F044B" w:rsidP="003F044B">
            <w:pPr>
              <w:jc w:val="center"/>
              <w:rPr>
                <w:rFonts w:ascii="Arial" w:hAnsi="Arial" w:cs="Arial"/>
                <w:bCs/>
                <w:sz w:val="15"/>
                <w:szCs w:val="15"/>
              </w:rPr>
            </w:pPr>
            <w:r w:rsidRPr="002A7D32">
              <w:rPr>
                <w:rFonts w:ascii="Arial" w:hAnsi="Arial" w:cs="Arial"/>
                <w:bCs/>
                <w:sz w:val="15"/>
                <w:szCs w:val="15"/>
              </w:rPr>
              <w:t>0,23</w:t>
            </w:r>
          </w:p>
        </w:tc>
        <w:tc>
          <w:tcPr>
            <w:tcW w:w="992"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0,5</w:t>
            </w:r>
          </w:p>
        </w:tc>
        <w:tc>
          <w:tcPr>
            <w:tcW w:w="1701"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количество участников/количество детей в возрасте от 5 до 17 лет включительно, проживающих на территории*100</w:t>
            </w:r>
          </w:p>
        </w:tc>
        <w:tc>
          <w:tcPr>
            <w:tcW w:w="198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 xml:space="preserve">отчеты учреждений </w:t>
            </w:r>
          </w:p>
        </w:tc>
        <w:tc>
          <w:tcPr>
            <w:tcW w:w="1275" w:type="dxa"/>
            <w:vMerge w:val="restart"/>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мероприятие 4.3</w:t>
            </w:r>
          </w:p>
        </w:tc>
      </w:tr>
      <w:tr w:rsidR="002A7D32" w:rsidRPr="002A7D32" w:rsidTr="00155029">
        <w:trPr>
          <w:trHeight w:val="40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74</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71</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66</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66</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70</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70</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70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tr w:rsidR="002A7D32" w:rsidRPr="002A7D32" w:rsidTr="00155029">
        <w:trPr>
          <w:trHeight w:val="465"/>
        </w:trPr>
        <w:tc>
          <w:tcPr>
            <w:tcW w:w="568"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чел.</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31 685</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30 704</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30 849</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30 538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30 481</w:t>
            </w:r>
          </w:p>
        </w:tc>
        <w:tc>
          <w:tcPr>
            <w:tcW w:w="850"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30 418</w:t>
            </w:r>
          </w:p>
        </w:tc>
        <w:tc>
          <w:tcPr>
            <w:tcW w:w="851" w:type="dxa"/>
            <w:shd w:val="clear" w:color="auto" w:fill="auto"/>
            <w:vAlign w:val="center"/>
            <w:hideMark/>
          </w:tcPr>
          <w:p w:rsidR="003F044B" w:rsidRPr="002A7D32" w:rsidRDefault="003F044B" w:rsidP="003F044B">
            <w:pPr>
              <w:jc w:val="center"/>
              <w:rPr>
                <w:rFonts w:ascii="Arial" w:hAnsi="Arial" w:cs="Arial"/>
                <w:sz w:val="15"/>
                <w:szCs w:val="15"/>
              </w:rPr>
            </w:pPr>
            <w:r w:rsidRPr="002A7D32">
              <w:rPr>
                <w:rFonts w:ascii="Arial" w:hAnsi="Arial" w:cs="Arial"/>
                <w:sz w:val="15"/>
                <w:szCs w:val="15"/>
              </w:rPr>
              <w:t>30 360</w:t>
            </w:r>
          </w:p>
        </w:tc>
        <w:tc>
          <w:tcPr>
            <w:tcW w:w="992" w:type="dxa"/>
            <w:vMerge/>
            <w:vAlign w:val="center"/>
            <w:hideMark/>
          </w:tcPr>
          <w:p w:rsidR="003F044B" w:rsidRPr="002A7D32" w:rsidRDefault="003F044B" w:rsidP="003F044B">
            <w:pPr>
              <w:rPr>
                <w:rFonts w:ascii="Arial" w:hAnsi="Arial" w:cs="Arial"/>
                <w:sz w:val="15"/>
                <w:szCs w:val="15"/>
              </w:rPr>
            </w:pPr>
          </w:p>
        </w:tc>
        <w:tc>
          <w:tcPr>
            <w:tcW w:w="1701" w:type="dxa"/>
            <w:vMerge/>
            <w:vAlign w:val="center"/>
            <w:hideMark/>
          </w:tcPr>
          <w:p w:rsidR="003F044B" w:rsidRPr="002A7D32" w:rsidRDefault="003F044B" w:rsidP="003F044B">
            <w:pPr>
              <w:rPr>
                <w:rFonts w:ascii="Arial" w:hAnsi="Arial" w:cs="Arial"/>
                <w:sz w:val="15"/>
                <w:szCs w:val="15"/>
              </w:rPr>
            </w:pPr>
          </w:p>
        </w:tc>
        <w:tc>
          <w:tcPr>
            <w:tcW w:w="1985" w:type="dxa"/>
            <w:vMerge/>
            <w:vAlign w:val="center"/>
            <w:hideMark/>
          </w:tcPr>
          <w:p w:rsidR="003F044B" w:rsidRPr="002A7D32" w:rsidRDefault="003F044B" w:rsidP="003F044B">
            <w:pPr>
              <w:rPr>
                <w:rFonts w:ascii="Arial" w:hAnsi="Arial" w:cs="Arial"/>
                <w:sz w:val="15"/>
                <w:szCs w:val="15"/>
              </w:rPr>
            </w:pPr>
          </w:p>
        </w:tc>
        <w:tc>
          <w:tcPr>
            <w:tcW w:w="1275" w:type="dxa"/>
            <w:vMerge/>
            <w:vAlign w:val="center"/>
            <w:hideMark/>
          </w:tcPr>
          <w:p w:rsidR="003F044B" w:rsidRPr="002A7D32" w:rsidRDefault="003F044B" w:rsidP="003F044B">
            <w:pPr>
              <w:rPr>
                <w:rFonts w:ascii="Arial" w:hAnsi="Arial" w:cs="Arial"/>
                <w:sz w:val="15"/>
                <w:szCs w:val="15"/>
              </w:rPr>
            </w:pPr>
          </w:p>
        </w:tc>
      </w:tr>
      <w:bookmarkEnd w:id="0"/>
    </w:tbl>
    <w:p w:rsidR="003F044B" w:rsidRPr="002A7D32" w:rsidRDefault="003F044B" w:rsidP="008470DA">
      <w:pPr>
        <w:jc w:val="center"/>
        <w:rPr>
          <w:rFonts w:ascii="Arial" w:hAnsi="Arial" w:cs="Arial"/>
        </w:rPr>
      </w:pPr>
    </w:p>
    <w:sectPr w:rsidR="003F044B" w:rsidRPr="002A7D32" w:rsidSect="00155029">
      <w:pgSz w:w="16838" w:h="11906" w:orient="landscape"/>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ultant">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526AB"/>
    <w:multiLevelType w:val="multilevel"/>
    <w:tmpl w:val="D56E635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6502C5"/>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1712"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7EF6C80"/>
    <w:multiLevelType w:val="hybridMultilevel"/>
    <w:tmpl w:val="2F203C9C"/>
    <w:lvl w:ilvl="0" w:tplc="7C24E750">
      <w:start w:val="1"/>
      <w:numFmt w:val="decimal"/>
      <w:lvlText w:val="%1."/>
      <w:lvlJc w:val="left"/>
      <w:pPr>
        <w:ind w:left="813" w:hanging="360"/>
      </w:pPr>
      <w:rPr>
        <w:color w:val="auto"/>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11">
    <w:nsid w:val="19841E4D"/>
    <w:multiLevelType w:val="multilevel"/>
    <w:tmpl w:val="34726110"/>
    <w:lvl w:ilvl="0">
      <w:start w:val="1"/>
      <w:numFmt w:val="decimal"/>
      <w:lvlText w:val="%1."/>
      <w:lvlJc w:val="left"/>
      <w:pPr>
        <w:ind w:left="360" w:hanging="360"/>
      </w:pPr>
      <w:rPr>
        <w:rFonts w:hint="default"/>
        <w:color w:val="C00000"/>
        <w:sz w:val="24"/>
      </w:rPr>
    </w:lvl>
    <w:lvl w:ilvl="1">
      <w:start w:val="5"/>
      <w:numFmt w:val="decimal"/>
      <w:lvlText w:val="%1.%2."/>
      <w:lvlJc w:val="left"/>
      <w:pPr>
        <w:ind w:left="1069" w:hanging="360"/>
      </w:pPr>
      <w:rPr>
        <w:rFonts w:hint="default"/>
        <w:color w:val="C00000"/>
        <w:sz w:val="24"/>
      </w:rPr>
    </w:lvl>
    <w:lvl w:ilvl="2">
      <w:start w:val="1"/>
      <w:numFmt w:val="decimal"/>
      <w:lvlText w:val="%1.%2.%3."/>
      <w:lvlJc w:val="left"/>
      <w:pPr>
        <w:ind w:left="2138" w:hanging="720"/>
      </w:pPr>
      <w:rPr>
        <w:rFonts w:hint="default"/>
        <w:color w:val="C00000"/>
        <w:sz w:val="24"/>
      </w:rPr>
    </w:lvl>
    <w:lvl w:ilvl="3">
      <w:start w:val="1"/>
      <w:numFmt w:val="decimal"/>
      <w:lvlText w:val="%1.%2.%3.%4."/>
      <w:lvlJc w:val="left"/>
      <w:pPr>
        <w:ind w:left="2847" w:hanging="720"/>
      </w:pPr>
      <w:rPr>
        <w:rFonts w:hint="default"/>
        <w:color w:val="C00000"/>
        <w:sz w:val="24"/>
      </w:rPr>
    </w:lvl>
    <w:lvl w:ilvl="4">
      <w:start w:val="1"/>
      <w:numFmt w:val="decimal"/>
      <w:lvlText w:val="%1.%2.%3.%4.%5."/>
      <w:lvlJc w:val="left"/>
      <w:pPr>
        <w:ind w:left="3916" w:hanging="1080"/>
      </w:pPr>
      <w:rPr>
        <w:rFonts w:hint="default"/>
        <w:color w:val="C00000"/>
        <w:sz w:val="24"/>
      </w:rPr>
    </w:lvl>
    <w:lvl w:ilvl="5">
      <w:start w:val="1"/>
      <w:numFmt w:val="decimal"/>
      <w:lvlText w:val="%1.%2.%3.%4.%5.%6."/>
      <w:lvlJc w:val="left"/>
      <w:pPr>
        <w:ind w:left="4625" w:hanging="1080"/>
      </w:pPr>
      <w:rPr>
        <w:rFonts w:hint="default"/>
        <w:color w:val="C00000"/>
        <w:sz w:val="24"/>
      </w:rPr>
    </w:lvl>
    <w:lvl w:ilvl="6">
      <w:start w:val="1"/>
      <w:numFmt w:val="decimal"/>
      <w:lvlText w:val="%1.%2.%3.%4.%5.%6.%7."/>
      <w:lvlJc w:val="left"/>
      <w:pPr>
        <w:ind w:left="5694" w:hanging="1440"/>
      </w:pPr>
      <w:rPr>
        <w:rFonts w:hint="default"/>
        <w:color w:val="C00000"/>
        <w:sz w:val="24"/>
      </w:rPr>
    </w:lvl>
    <w:lvl w:ilvl="7">
      <w:start w:val="1"/>
      <w:numFmt w:val="decimal"/>
      <w:lvlText w:val="%1.%2.%3.%4.%5.%6.%7.%8."/>
      <w:lvlJc w:val="left"/>
      <w:pPr>
        <w:ind w:left="6403" w:hanging="1440"/>
      </w:pPr>
      <w:rPr>
        <w:rFonts w:hint="default"/>
        <w:color w:val="C00000"/>
        <w:sz w:val="24"/>
      </w:rPr>
    </w:lvl>
    <w:lvl w:ilvl="8">
      <w:start w:val="1"/>
      <w:numFmt w:val="decimal"/>
      <w:lvlText w:val="%1.%2.%3.%4.%5.%6.%7.%8.%9."/>
      <w:lvlJc w:val="left"/>
      <w:pPr>
        <w:ind w:left="7472" w:hanging="1800"/>
      </w:pPr>
      <w:rPr>
        <w:rFonts w:hint="default"/>
        <w:color w:val="C00000"/>
        <w:sz w:val="24"/>
      </w:rPr>
    </w:lvl>
  </w:abstractNum>
  <w:abstractNum w:abstractNumId="12">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7D5F26"/>
    <w:multiLevelType w:val="hybridMultilevel"/>
    <w:tmpl w:val="FFEA8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0C941A6"/>
    <w:multiLevelType w:val="multilevel"/>
    <w:tmpl w:val="7D2C6022"/>
    <w:lvl w:ilvl="0">
      <w:start w:val="1"/>
      <w:numFmt w:val="decimal"/>
      <w:lvlText w:val="%1."/>
      <w:lvlJc w:val="left"/>
      <w:pPr>
        <w:ind w:left="390" w:hanging="39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9">
    <w:nsid w:val="31E25FD7"/>
    <w:multiLevelType w:val="multilevel"/>
    <w:tmpl w:val="D2EE9D04"/>
    <w:lvl w:ilvl="0">
      <w:start w:val="1"/>
      <w:numFmt w:val="decimal"/>
      <w:lvlText w:val="%1."/>
      <w:lvlJc w:val="left"/>
      <w:pPr>
        <w:ind w:left="1684" w:hanging="975"/>
      </w:pPr>
      <w:rPr>
        <w:rFonts w:hint="default"/>
      </w:rPr>
    </w:lvl>
    <w:lvl w:ilvl="1">
      <w:start w:val="1"/>
      <w:numFmt w:val="decimal"/>
      <w:isLgl/>
      <w:lvlText w:val="%1.%2."/>
      <w:lvlJc w:val="left"/>
      <w:pPr>
        <w:ind w:left="1712"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0">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5D031E6"/>
    <w:multiLevelType w:val="hybridMultilevel"/>
    <w:tmpl w:val="17A44910"/>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E111F5"/>
    <w:multiLevelType w:val="hybridMultilevel"/>
    <w:tmpl w:val="3B9A0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5">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8">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E7403F2"/>
    <w:multiLevelType w:val="hybridMultilevel"/>
    <w:tmpl w:val="A628D208"/>
    <w:lvl w:ilvl="0" w:tplc="5772163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801890"/>
    <w:multiLevelType w:val="hybridMultilevel"/>
    <w:tmpl w:val="2114875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2F5445F"/>
    <w:multiLevelType w:val="hybridMultilevel"/>
    <w:tmpl w:val="6884EF08"/>
    <w:lvl w:ilvl="0" w:tplc="D0000F0A">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A495F05"/>
    <w:multiLevelType w:val="hybridMultilevel"/>
    <w:tmpl w:val="6CFC7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FD0B61"/>
    <w:multiLevelType w:val="hybridMultilevel"/>
    <w:tmpl w:val="F30E22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7">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0">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8126CB"/>
    <w:multiLevelType w:val="hybridMultilevel"/>
    <w:tmpl w:val="B7827F7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5AB1AF1"/>
    <w:multiLevelType w:val="hybridMultilevel"/>
    <w:tmpl w:val="96687DF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FDB703D"/>
    <w:multiLevelType w:val="hybridMultilevel"/>
    <w:tmpl w:val="4FB66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9"/>
  </w:num>
  <w:num w:numId="10">
    <w:abstractNumId w:val="33"/>
  </w:num>
  <w:num w:numId="11">
    <w:abstractNumId w:val="28"/>
  </w:num>
  <w:num w:numId="12">
    <w:abstractNumId w:val="14"/>
  </w:num>
  <w:num w:numId="13">
    <w:abstractNumId w:val="37"/>
  </w:num>
  <w:num w:numId="14">
    <w:abstractNumId w:val="13"/>
  </w:num>
  <w:num w:numId="15">
    <w:abstractNumId w:val="24"/>
  </w:num>
  <w:num w:numId="16">
    <w:abstractNumId w:val="40"/>
  </w:num>
  <w:num w:numId="17">
    <w:abstractNumId w:val="12"/>
  </w:num>
  <w:num w:numId="18">
    <w:abstractNumId w:val="21"/>
  </w:num>
  <w:num w:numId="19">
    <w:abstractNumId w:val="3"/>
  </w:num>
  <w:num w:numId="20">
    <w:abstractNumId w:val="31"/>
  </w:num>
  <w:num w:numId="21">
    <w:abstractNumId w:val="20"/>
  </w:num>
  <w:num w:numId="22">
    <w:abstractNumId w:val="7"/>
  </w:num>
  <w:num w:numId="23">
    <w:abstractNumId w:val="4"/>
  </w:num>
  <w:num w:numId="24">
    <w:abstractNumId w:val="2"/>
  </w:num>
  <w:num w:numId="25">
    <w:abstractNumId w:val="26"/>
  </w:num>
  <w:num w:numId="26">
    <w:abstractNumId w:val="44"/>
  </w:num>
  <w:num w:numId="27">
    <w:abstractNumId w:val="9"/>
  </w:num>
  <w:num w:numId="28">
    <w:abstractNumId w:val="17"/>
  </w:num>
  <w:num w:numId="29">
    <w:abstractNumId w:val="46"/>
  </w:num>
  <w:num w:numId="30">
    <w:abstractNumId w:val="6"/>
  </w:num>
  <w:num w:numId="31">
    <w:abstractNumId w:val="16"/>
  </w:num>
  <w:num w:numId="32">
    <w:abstractNumId w:val="8"/>
  </w:num>
  <w:num w:numId="33">
    <w:abstractNumId w:val="25"/>
  </w:num>
  <w:num w:numId="34">
    <w:abstractNumId w:val="32"/>
  </w:num>
  <w:num w:numId="35">
    <w:abstractNumId w:val="36"/>
  </w:num>
  <w:num w:numId="36">
    <w:abstractNumId w:val="0"/>
  </w:num>
  <w:num w:numId="37">
    <w:abstractNumId w:val="38"/>
  </w:num>
  <w:num w:numId="38">
    <w:abstractNumId w:val="27"/>
  </w:num>
  <w:num w:numId="39">
    <w:abstractNumId w:val="34"/>
  </w:num>
  <w:num w:numId="40">
    <w:abstractNumId w:val="22"/>
  </w:num>
  <w:num w:numId="41">
    <w:abstractNumId w:val="43"/>
  </w:num>
  <w:num w:numId="42">
    <w:abstractNumId w:val="30"/>
  </w:num>
  <w:num w:numId="43">
    <w:abstractNumId w:val="42"/>
  </w:num>
  <w:num w:numId="44">
    <w:abstractNumId w:val="45"/>
  </w:num>
  <w:num w:numId="45">
    <w:abstractNumId w:val="23"/>
  </w:num>
  <w:num w:numId="46">
    <w:abstractNumId w:val="10"/>
  </w:num>
  <w:num w:numId="47">
    <w:abstractNumId w:val="15"/>
  </w:num>
  <w:num w:numId="48">
    <w:abstractNumId w:val="35"/>
  </w:num>
  <w:num w:numId="49">
    <w:abstractNumId w:val="41"/>
  </w:num>
  <w:num w:numId="50">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714"/>
    <w:rsid w:val="000006C9"/>
    <w:rsid w:val="00000D34"/>
    <w:rsid w:val="00005CB8"/>
    <w:rsid w:val="00006293"/>
    <w:rsid w:val="00006371"/>
    <w:rsid w:val="00010467"/>
    <w:rsid w:val="00011563"/>
    <w:rsid w:val="0001314F"/>
    <w:rsid w:val="00015E68"/>
    <w:rsid w:val="00016349"/>
    <w:rsid w:val="00020E10"/>
    <w:rsid w:val="00023D88"/>
    <w:rsid w:val="00024399"/>
    <w:rsid w:val="00024C21"/>
    <w:rsid w:val="000319D5"/>
    <w:rsid w:val="00032D65"/>
    <w:rsid w:val="00036516"/>
    <w:rsid w:val="000421C8"/>
    <w:rsid w:val="00045ED1"/>
    <w:rsid w:val="00053804"/>
    <w:rsid w:val="00054CA9"/>
    <w:rsid w:val="00055A5D"/>
    <w:rsid w:val="00057247"/>
    <w:rsid w:val="00057C63"/>
    <w:rsid w:val="000647F1"/>
    <w:rsid w:val="00066699"/>
    <w:rsid w:val="00066713"/>
    <w:rsid w:val="000671E4"/>
    <w:rsid w:val="00067D7C"/>
    <w:rsid w:val="00072245"/>
    <w:rsid w:val="0007321F"/>
    <w:rsid w:val="00074E7B"/>
    <w:rsid w:val="00080421"/>
    <w:rsid w:val="00095B2D"/>
    <w:rsid w:val="000A7406"/>
    <w:rsid w:val="000B2705"/>
    <w:rsid w:val="000B29DC"/>
    <w:rsid w:val="000B3F15"/>
    <w:rsid w:val="000C3EC9"/>
    <w:rsid w:val="000C68FA"/>
    <w:rsid w:val="000D141C"/>
    <w:rsid w:val="000D4838"/>
    <w:rsid w:val="000E1163"/>
    <w:rsid w:val="000E23EC"/>
    <w:rsid w:val="000E3635"/>
    <w:rsid w:val="000E44ED"/>
    <w:rsid w:val="000F31ED"/>
    <w:rsid w:val="000F3CBC"/>
    <w:rsid w:val="000F4E47"/>
    <w:rsid w:val="001013A8"/>
    <w:rsid w:val="001027EE"/>
    <w:rsid w:val="00104BE1"/>
    <w:rsid w:val="0010556D"/>
    <w:rsid w:val="00110F26"/>
    <w:rsid w:val="001211AB"/>
    <w:rsid w:val="00125B87"/>
    <w:rsid w:val="001264FF"/>
    <w:rsid w:val="00127B87"/>
    <w:rsid w:val="0013058D"/>
    <w:rsid w:val="00130630"/>
    <w:rsid w:val="00131BC2"/>
    <w:rsid w:val="001368B3"/>
    <w:rsid w:val="00142424"/>
    <w:rsid w:val="00146DC5"/>
    <w:rsid w:val="00155029"/>
    <w:rsid w:val="00164765"/>
    <w:rsid w:val="00174DAD"/>
    <w:rsid w:val="00181D86"/>
    <w:rsid w:val="0018449A"/>
    <w:rsid w:val="00185CFD"/>
    <w:rsid w:val="00186952"/>
    <w:rsid w:val="00186D3C"/>
    <w:rsid w:val="00190243"/>
    <w:rsid w:val="0019176E"/>
    <w:rsid w:val="001A0210"/>
    <w:rsid w:val="001A2D45"/>
    <w:rsid w:val="001B0101"/>
    <w:rsid w:val="001B0F2D"/>
    <w:rsid w:val="001B12D7"/>
    <w:rsid w:val="001B334C"/>
    <w:rsid w:val="001B5072"/>
    <w:rsid w:val="001B6678"/>
    <w:rsid w:val="001B749D"/>
    <w:rsid w:val="001C44F0"/>
    <w:rsid w:val="001C4EFC"/>
    <w:rsid w:val="001C5C86"/>
    <w:rsid w:val="001D0B5C"/>
    <w:rsid w:val="001D6810"/>
    <w:rsid w:val="001D7F09"/>
    <w:rsid w:val="001E0A25"/>
    <w:rsid w:val="001E19F9"/>
    <w:rsid w:val="001E3F43"/>
    <w:rsid w:val="00202F9F"/>
    <w:rsid w:val="00203BB9"/>
    <w:rsid w:val="00207131"/>
    <w:rsid w:val="00213116"/>
    <w:rsid w:val="002136E1"/>
    <w:rsid w:val="0021439E"/>
    <w:rsid w:val="00215967"/>
    <w:rsid w:val="002210AD"/>
    <w:rsid w:val="002236F3"/>
    <w:rsid w:val="002240CB"/>
    <w:rsid w:val="00227291"/>
    <w:rsid w:val="00232187"/>
    <w:rsid w:val="002333EC"/>
    <w:rsid w:val="0023377E"/>
    <w:rsid w:val="00235604"/>
    <w:rsid w:val="00235C53"/>
    <w:rsid w:val="0023627B"/>
    <w:rsid w:val="00237665"/>
    <w:rsid w:val="00241E1F"/>
    <w:rsid w:val="00242DDA"/>
    <w:rsid w:val="00245C69"/>
    <w:rsid w:val="00255589"/>
    <w:rsid w:val="002556BD"/>
    <w:rsid w:val="002636DE"/>
    <w:rsid w:val="00270D76"/>
    <w:rsid w:val="0027457B"/>
    <w:rsid w:val="00281800"/>
    <w:rsid w:val="002862CC"/>
    <w:rsid w:val="00287446"/>
    <w:rsid w:val="00292661"/>
    <w:rsid w:val="00295C29"/>
    <w:rsid w:val="002A2827"/>
    <w:rsid w:val="002A402F"/>
    <w:rsid w:val="002A44A0"/>
    <w:rsid w:val="002A5F6D"/>
    <w:rsid w:val="002A65A6"/>
    <w:rsid w:val="002A7135"/>
    <w:rsid w:val="002A7D32"/>
    <w:rsid w:val="002B08B0"/>
    <w:rsid w:val="002B6384"/>
    <w:rsid w:val="002B6BD9"/>
    <w:rsid w:val="002C77A3"/>
    <w:rsid w:val="002D2CB5"/>
    <w:rsid w:val="002D30F3"/>
    <w:rsid w:val="002D6AB9"/>
    <w:rsid w:val="002D7FD5"/>
    <w:rsid w:val="002E3B3E"/>
    <w:rsid w:val="002E4441"/>
    <w:rsid w:val="002E5D4A"/>
    <w:rsid w:val="002F06D6"/>
    <w:rsid w:val="002F087C"/>
    <w:rsid w:val="002F29D9"/>
    <w:rsid w:val="00302BC5"/>
    <w:rsid w:val="003041C8"/>
    <w:rsid w:val="00307B67"/>
    <w:rsid w:val="003132A3"/>
    <w:rsid w:val="00313695"/>
    <w:rsid w:val="0031400B"/>
    <w:rsid w:val="00315EBA"/>
    <w:rsid w:val="0031656D"/>
    <w:rsid w:val="00316EF8"/>
    <w:rsid w:val="00321AD3"/>
    <w:rsid w:val="00324DC0"/>
    <w:rsid w:val="00335656"/>
    <w:rsid w:val="00336000"/>
    <w:rsid w:val="00337D1C"/>
    <w:rsid w:val="00357134"/>
    <w:rsid w:val="00372D41"/>
    <w:rsid w:val="00372EBE"/>
    <w:rsid w:val="00373AD4"/>
    <w:rsid w:val="00376A26"/>
    <w:rsid w:val="00377FBC"/>
    <w:rsid w:val="00380713"/>
    <w:rsid w:val="00383BFA"/>
    <w:rsid w:val="003915C2"/>
    <w:rsid w:val="00393A74"/>
    <w:rsid w:val="00395278"/>
    <w:rsid w:val="003A7876"/>
    <w:rsid w:val="003C6723"/>
    <w:rsid w:val="003D3357"/>
    <w:rsid w:val="003D34A6"/>
    <w:rsid w:val="003E1E9A"/>
    <w:rsid w:val="003E26AB"/>
    <w:rsid w:val="003F044B"/>
    <w:rsid w:val="003F0CAB"/>
    <w:rsid w:val="003F32EF"/>
    <w:rsid w:val="003F61D5"/>
    <w:rsid w:val="00401516"/>
    <w:rsid w:val="0040422E"/>
    <w:rsid w:val="0040530C"/>
    <w:rsid w:val="0040669E"/>
    <w:rsid w:val="004101A2"/>
    <w:rsid w:val="00415054"/>
    <w:rsid w:val="004210EE"/>
    <w:rsid w:val="004255C9"/>
    <w:rsid w:val="00430767"/>
    <w:rsid w:val="00441502"/>
    <w:rsid w:val="0044537C"/>
    <w:rsid w:val="004518D9"/>
    <w:rsid w:val="004525DC"/>
    <w:rsid w:val="0045312B"/>
    <w:rsid w:val="00453C20"/>
    <w:rsid w:val="00453D10"/>
    <w:rsid w:val="004550A1"/>
    <w:rsid w:val="0045524D"/>
    <w:rsid w:val="00466671"/>
    <w:rsid w:val="004719AF"/>
    <w:rsid w:val="004726AD"/>
    <w:rsid w:val="0047274B"/>
    <w:rsid w:val="0047317F"/>
    <w:rsid w:val="004739A5"/>
    <w:rsid w:val="00477554"/>
    <w:rsid w:val="0048234D"/>
    <w:rsid w:val="0048728C"/>
    <w:rsid w:val="004A011D"/>
    <w:rsid w:val="004A01C6"/>
    <w:rsid w:val="004A1581"/>
    <w:rsid w:val="004A2F6C"/>
    <w:rsid w:val="004A33C8"/>
    <w:rsid w:val="004A49E8"/>
    <w:rsid w:val="004A7387"/>
    <w:rsid w:val="004B4AA9"/>
    <w:rsid w:val="004B6FF7"/>
    <w:rsid w:val="004C0A2F"/>
    <w:rsid w:val="004C18E4"/>
    <w:rsid w:val="004C6E35"/>
    <w:rsid w:val="004D78ED"/>
    <w:rsid w:val="004D7EB8"/>
    <w:rsid w:val="004F32F3"/>
    <w:rsid w:val="00501624"/>
    <w:rsid w:val="00505049"/>
    <w:rsid w:val="00507744"/>
    <w:rsid w:val="00515057"/>
    <w:rsid w:val="0052270F"/>
    <w:rsid w:val="00526BAD"/>
    <w:rsid w:val="00527140"/>
    <w:rsid w:val="00531704"/>
    <w:rsid w:val="005317E7"/>
    <w:rsid w:val="00531977"/>
    <w:rsid w:val="005321BA"/>
    <w:rsid w:val="005344D4"/>
    <w:rsid w:val="0054151C"/>
    <w:rsid w:val="00551701"/>
    <w:rsid w:val="005535ED"/>
    <w:rsid w:val="005603B1"/>
    <w:rsid w:val="0056144A"/>
    <w:rsid w:val="00561B66"/>
    <w:rsid w:val="0056225D"/>
    <w:rsid w:val="00562B74"/>
    <w:rsid w:val="00565182"/>
    <w:rsid w:val="00574ABE"/>
    <w:rsid w:val="00582339"/>
    <w:rsid w:val="005846FE"/>
    <w:rsid w:val="005912EB"/>
    <w:rsid w:val="005914E1"/>
    <w:rsid w:val="00594BB1"/>
    <w:rsid w:val="005953A2"/>
    <w:rsid w:val="00596E61"/>
    <w:rsid w:val="00597195"/>
    <w:rsid w:val="005A1518"/>
    <w:rsid w:val="005A43E3"/>
    <w:rsid w:val="005A5030"/>
    <w:rsid w:val="005B4185"/>
    <w:rsid w:val="005B4D07"/>
    <w:rsid w:val="005B50B0"/>
    <w:rsid w:val="005C079C"/>
    <w:rsid w:val="005C14C6"/>
    <w:rsid w:val="005C3039"/>
    <w:rsid w:val="005C321C"/>
    <w:rsid w:val="005C7476"/>
    <w:rsid w:val="005D431C"/>
    <w:rsid w:val="005D690F"/>
    <w:rsid w:val="005E01EE"/>
    <w:rsid w:val="005E1AC2"/>
    <w:rsid w:val="005E2961"/>
    <w:rsid w:val="005E53DC"/>
    <w:rsid w:val="005E6CC6"/>
    <w:rsid w:val="005F096A"/>
    <w:rsid w:val="005F3A9E"/>
    <w:rsid w:val="005F3D1F"/>
    <w:rsid w:val="005F5919"/>
    <w:rsid w:val="005F5FA5"/>
    <w:rsid w:val="00603F25"/>
    <w:rsid w:val="00604A5D"/>
    <w:rsid w:val="00604B12"/>
    <w:rsid w:val="00605E3A"/>
    <w:rsid w:val="00611751"/>
    <w:rsid w:val="00620A52"/>
    <w:rsid w:val="00625885"/>
    <w:rsid w:val="00625D1A"/>
    <w:rsid w:val="006279A0"/>
    <w:rsid w:val="00632D67"/>
    <w:rsid w:val="00633A9F"/>
    <w:rsid w:val="00635E6D"/>
    <w:rsid w:val="00641C70"/>
    <w:rsid w:val="00645C4B"/>
    <w:rsid w:val="00657A9C"/>
    <w:rsid w:val="0066764E"/>
    <w:rsid w:val="0067141D"/>
    <w:rsid w:val="00677BC2"/>
    <w:rsid w:val="00677C50"/>
    <w:rsid w:val="006857E5"/>
    <w:rsid w:val="00685DC8"/>
    <w:rsid w:val="00687EB3"/>
    <w:rsid w:val="00692F33"/>
    <w:rsid w:val="00692F6F"/>
    <w:rsid w:val="006A30F8"/>
    <w:rsid w:val="006A31F4"/>
    <w:rsid w:val="006A598D"/>
    <w:rsid w:val="006B27B4"/>
    <w:rsid w:val="006B683B"/>
    <w:rsid w:val="006C041A"/>
    <w:rsid w:val="006C2842"/>
    <w:rsid w:val="006C3248"/>
    <w:rsid w:val="006C6529"/>
    <w:rsid w:val="006D0914"/>
    <w:rsid w:val="006D192A"/>
    <w:rsid w:val="006D267F"/>
    <w:rsid w:val="006D4555"/>
    <w:rsid w:val="006E450F"/>
    <w:rsid w:val="006E4616"/>
    <w:rsid w:val="006E566D"/>
    <w:rsid w:val="006F36D6"/>
    <w:rsid w:val="006F6B60"/>
    <w:rsid w:val="0070221C"/>
    <w:rsid w:val="00706724"/>
    <w:rsid w:val="007072DA"/>
    <w:rsid w:val="0071244F"/>
    <w:rsid w:val="00715416"/>
    <w:rsid w:val="00724925"/>
    <w:rsid w:val="00733110"/>
    <w:rsid w:val="00742506"/>
    <w:rsid w:val="0074294B"/>
    <w:rsid w:val="0074663F"/>
    <w:rsid w:val="00755C68"/>
    <w:rsid w:val="00755F94"/>
    <w:rsid w:val="00764BE8"/>
    <w:rsid w:val="007720A2"/>
    <w:rsid w:val="007734A4"/>
    <w:rsid w:val="007824E5"/>
    <w:rsid w:val="00783D70"/>
    <w:rsid w:val="007842B4"/>
    <w:rsid w:val="00784776"/>
    <w:rsid w:val="00785ACB"/>
    <w:rsid w:val="007906AF"/>
    <w:rsid w:val="00791F19"/>
    <w:rsid w:val="00792B27"/>
    <w:rsid w:val="007B0BE6"/>
    <w:rsid w:val="007B176A"/>
    <w:rsid w:val="007B2F9B"/>
    <w:rsid w:val="007B6064"/>
    <w:rsid w:val="007B6E40"/>
    <w:rsid w:val="007B7583"/>
    <w:rsid w:val="007C0E6C"/>
    <w:rsid w:val="007C2CED"/>
    <w:rsid w:val="007C2ED5"/>
    <w:rsid w:val="007C3A56"/>
    <w:rsid w:val="007C5201"/>
    <w:rsid w:val="007C5E48"/>
    <w:rsid w:val="007D015B"/>
    <w:rsid w:val="007D1C44"/>
    <w:rsid w:val="007D561B"/>
    <w:rsid w:val="007D6D2F"/>
    <w:rsid w:val="007E3825"/>
    <w:rsid w:val="007E6174"/>
    <w:rsid w:val="007E6651"/>
    <w:rsid w:val="007F389B"/>
    <w:rsid w:val="007F408A"/>
    <w:rsid w:val="007F454D"/>
    <w:rsid w:val="007F4F83"/>
    <w:rsid w:val="008029E7"/>
    <w:rsid w:val="00807338"/>
    <w:rsid w:val="008077BB"/>
    <w:rsid w:val="00812F96"/>
    <w:rsid w:val="008130BD"/>
    <w:rsid w:val="0081371D"/>
    <w:rsid w:val="00813E18"/>
    <w:rsid w:val="0082070A"/>
    <w:rsid w:val="00821567"/>
    <w:rsid w:val="00821B8F"/>
    <w:rsid w:val="00827C3D"/>
    <w:rsid w:val="00832C82"/>
    <w:rsid w:val="00833822"/>
    <w:rsid w:val="00834BAF"/>
    <w:rsid w:val="00840FA9"/>
    <w:rsid w:val="008470DA"/>
    <w:rsid w:val="0085273C"/>
    <w:rsid w:val="00856CE1"/>
    <w:rsid w:val="008610BA"/>
    <w:rsid w:val="00862F39"/>
    <w:rsid w:val="00864925"/>
    <w:rsid w:val="008672C2"/>
    <w:rsid w:val="008707BA"/>
    <w:rsid w:val="00872109"/>
    <w:rsid w:val="0088347D"/>
    <w:rsid w:val="00890197"/>
    <w:rsid w:val="008939E3"/>
    <w:rsid w:val="00896C42"/>
    <w:rsid w:val="008A2801"/>
    <w:rsid w:val="008A46B9"/>
    <w:rsid w:val="008A4CBF"/>
    <w:rsid w:val="008A7B92"/>
    <w:rsid w:val="008B6C94"/>
    <w:rsid w:val="008C00DC"/>
    <w:rsid w:val="008C0A2F"/>
    <w:rsid w:val="008C0B12"/>
    <w:rsid w:val="008C0D89"/>
    <w:rsid w:val="008D0E5F"/>
    <w:rsid w:val="008D2284"/>
    <w:rsid w:val="008D331F"/>
    <w:rsid w:val="008D33E9"/>
    <w:rsid w:val="008D3603"/>
    <w:rsid w:val="008E10CC"/>
    <w:rsid w:val="008F2982"/>
    <w:rsid w:val="008F570B"/>
    <w:rsid w:val="008F5BBA"/>
    <w:rsid w:val="008F76FC"/>
    <w:rsid w:val="008F7ED9"/>
    <w:rsid w:val="0090168F"/>
    <w:rsid w:val="00901DFC"/>
    <w:rsid w:val="009068E0"/>
    <w:rsid w:val="00912A7C"/>
    <w:rsid w:val="009218E4"/>
    <w:rsid w:val="009249B8"/>
    <w:rsid w:val="00927902"/>
    <w:rsid w:val="00930627"/>
    <w:rsid w:val="00936017"/>
    <w:rsid w:val="0093609F"/>
    <w:rsid w:val="009368B5"/>
    <w:rsid w:val="00941BF8"/>
    <w:rsid w:val="00942D4A"/>
    <w:rsid w:val="00946B3B"/>
    <w:rsid w:val="00946EAC"/>
    <w:rsid w:val="009518D0"/>
    <w:rsid w:val="0095260B"/>
    <w:rsid w:val="009534E4"/>
    <w:rsid w:val="009536C5"/>
    <w:rsid w:val="009553B1"/>
    <w:rsid w:val="0095707A"/>
    <w:rsid w:val="00960025"/>
    <w:rsid w:val="0096561E"/>
    <w:rsid w:val="009662B8"/>
    <w:rsid w:val="00967295"/>
    <w:rsid w:val="00970F38"/>
    <w:rsid w:val="009800D6"/>
    <w:rsid w:val="00981C4C"/>
    <w:rsid w:val="0098384E"/>
    <w:rsid w:val="00991BB6"/>
    <w:rsid w:val="0099262A"/>
    <w:rsid w:val="00993FE9"/>
    <w:rsid w:val="00995AFD"/>
    <w:rsid w:val="009A34E1"/>
    <w:rsid w:val="009A5AAB"/>
    <w:rsid w:val="009A6213"/>
    <w:rsid w:val="009A7DB0"/>
    <w:rsid w:val="009B1FB5"/>
    <w:rsid w:val="009B4559"/>
    <w:rsid w:val="009C0ABE"/>
    <w:rsid w:val="009D067D"/>
    <w:rsid w:val="009D0DB3"/>
    <w:rsid w:val="009D4F2F"/>
    <w:rsid w:val="009E1E03"/>
    <w:rsid w:val="009E300A"/>
    <w:rsid w:val="009E37EA"/>
    <w:rsid w:val="009E4EA0"/>
    <w:rsid w:val="009E57EE"/>
    <w:rsid w:val="009E6648"/>
    <w:rsid w:val="009E76E0"/>
    <w:rsid w:val="009F0731"/>
    <w:rsid w:val="009F079C"/>
    <w:rsid w:val="009F0E4A"/>
    <w:rsid w:val="009F4E90"/>
    <w:rsid w:val="00A05553"/>
    <w:rsid w:val="00A10EB5"/>
    <w:rsid w:val="00A15AFD"/>
    <w:rsid w:val="00A15E9B"/>
    <w:rsid w:val="00A2030B"/>
    <w:rsid w:val="00A20705"/>
    <w:rsid w:val="00A20802"/>
    <w:rsid w:val="00A33138"/>
    <w:rsid w:val="00A33B63"/>
    <w:rsid w:val="00A33FF9"/>
    <w:rsid w:val="00A34F64"/>
    <w:rsid w:val="00A40BFB"/>
    <w:rsid w:val="00A41221"/>
    <w:rsid w:val="00A43335"/>
    <w:rsid w:val="00A43CBB"/>
    <w:rsid w:val="00A46C0E"/>
    <w:rsid w:val="00A47804"/>
    <w:rsid w:val="00A47F9C"/>
    <w:rsid w:val="00A5400F"/>
    <w:rsid w:val="00A55B15"/>
    <w:rsid w:val="00A56D8C"/>
    <w:rsid w:val="00A57ECA"/>
    <w:rsid w:val="00A613D3"/>
    <w:rsid w:val="00A708CE"/>
    <w:rsid w:val="00A71C7B"/>
    <w:rsid w:val="00A76254"/>
    <w:rsid w:val="00A77ECF"/>
    <w:rsid w:val="00A802DC"/>
    <w:rsid w:val="00A92B10"/>
    <w:rsid w:val="00A970DC"/>
    <w:rsid w:val="00AA2916"/>
    <w:rsid w:val="00AA4EE1"/>
    <w:rsid w:val="00AC1E9F"/>
    <w:rsid w:val="00AC2F68"/>
    <w:rsid w:val="00AC4B0D"/>
    <w:rsid w:val="00AD04EF"/>
    <w:rsid w:val="00AD0956"/>
    <w:rsid w:val="00AD0AA9"/>
    <w:rsid w:val="00AD4320"/>
    <w:rsid w:val="00AD6B42"/>
    <w:rsid w:val="00AF1E46"/>
    <w:rsid w:val="00B03456"/>
    <w:rsid w:val="00B037E2"/>
    <w:rsid w:val="00B11939"/>
    <w:rsid w:val="00B16840"/>
    <w:rsid w:val="00B17E2C"/>
    <w:rsid w:val="00B219D6"/>
    <w:rsid w:val="00B265C0"/>
    <w:rsid w:val="00B27F1B"/>
    <w:rsid w:val="00B31D24"/>
    <w:rsid w:val="00B32DFD"/>
    <w:rsid w:val="00B3749B"/>
    <w:rsid w:val="00B40222"/>
    <w:rsid w:val="00B40A8C"/>
    <w:rsid w:val="00B43A0B"/>
    <w:rsid w:val="00B45706"/>
    <w:rsid w:val="00B62463"/>
    <w:rsid w:val="00B64D01"/>
    <w:rsid w:val="00B652A9"/>
    <w:rsid w:val="00B66108"/>
    <w:rsid w:val="00B70694"/>
    <w:rsid w:val="00B706E0"/>
    <w:rsid w:val="00B71655"/>
    <w:rsid w:val="00B73C0A"/>
    <w:rsid w:val="00B74725"/>
    <w:rsid w:val="00B752C3"/>
    <w:rsid w:val="00B755AF"/>
    <w:rsid w:val="00B82BFA"/>
    <w:rsid w:val="00B85F87"/>
    <w:rsid w:val="00B92B89"/>
    <w:rsid w:val="00B968AC"/>
    <w:rsid w:val="00B97DAB"/>
    <w:rsid w:val="00BA0EFB"/>
    <w:rsid w:val="00BA3A9B"/>
    <w:rsid w:val="00BA68D2"/>
    <w:rsid w:val="00BB4E60"/>
    <w:rsid w:val="00BD1161"/>
    <w:rsid w:val="00BD200A"/>
    <w:rsid w:val="00BD393C"/>
    <w:rsid w:val="00BD3958"/>
    <w:rsid w:val="00BD49ED"/>
    <w:rsid w:val="00BD4B7F"/>
    <w:rsid w:val="00BD55C5"/>
    <w:rsid w:val="00BE013E"/>
    <w:rsid w:val="00BE2324"/>
    <w:rsid w:val="00BE4AEF"/>
    <w:rsid w:val="00BE61C9"/>
    <w:rsid w:val="00BE6700"/>
    <w:rsid w:val="00BE75FA"/>
    <w:rsid w:val="00BF23C2"/>
    <w:rsid w:val="00BF47DB"/>
    <w:rsid w:val="00C10E99"/>
    <w:rsid w:val="00C10F59"/>
    <w:rsid w:val="00C11F55"/>
    <w:rsid w:val="00C1420C"/>
    <w:rsid w:val="00C15E21"/>
    <w:rsid w:val="00C20ED8"/>
    <w:rsid w:val="00C240A1"/>
    <w:rsid w:val="00C35F06"/>
    <w:rsid w:val="00C4528A"/>
    <w:rsid w:val="00C45C64"/>
    <w:rsid w:val="00C50569"/>
    <w:rsid w:val="00C50925"/>
    <w:rsid w:val="00C54F2E"/>
    <w:rsid w:val="00C5507E"/>
    <w:rsid w:val="00C556B9"/>
    <w:rsid w:val="00C5645B"/>
    <w:rsid w:val="00C57EA0"/>
    <w:rsid w:val="00C60FC2"/>
    <w:rsid w:val="00C67A3B"/>
    <w:rsid w:val="00C71D42"/>
    <w:rsid w:val="00C724F1"/>
    <w:rsid w:val="00C91DB9"/>
    <w:rsid w:val="00C94351"/>
    <w:rsid w:val="00C95131"/>
    <w:rsid w:val="00CA173C"/>
    <w:rsid w:val="00CB7688"/>
    <w:rsid w:val="00CB7ED1"/>
    <w:rsid w:val="00CC0097"/>
    <w:rsid w:val="00CC0724"/>
    <w:rsid w:val="00CC0EEA"/>
    <w:rsid w:val="00CC2381"/>
    <w:rsid w:val="00CC3F36"/>
    <w:rsid w:val="00CC62EA"/>
    <w:rsid w:val="00CC7296"/>
    <w:rsid w:val="00CD0ABD"/>
    <w:rsid w:val="00CD3433"/>
    <w:rsid w:val="00CD3574"/>
    <w:rsid w:val="00CE0487"/>
    <w:rsid w:val="00CE0896"/>
    <w:rsid w:val="00CE11A3"/>
    <w:rsid w:val="00CE7B52"/>
    <w:rsid w:val="00CF0255"/>
    <w:rsid w:val="00CF2141"/>
    <w:rsid w:val="00D00014"/>
    <w:rsid w:val="00D01092"/>
    <w:rsid w:val="00D013FF"/>
    <w:rsid w:val="00D07F55"/>
    <w:rsid w:val="00D11209"/>
    <w:rsid w:val="00D131EC"/>
    <w:rsid w:val="00D132B2"/>
    <w:rsid w:val="00D20055"/>
    <w:rsid w:val="00D208B1"/>
    <w:rsid w:val="00D21203"/>
    <w:rsid w:val="00D2175E"/>
    <w:rsid w:val="00D225A9"/>
    <w:rsid w:val="00D2318B"/>
    <w:rsid w:val="00D240AA"/>
    <w:rsid w:val="00D25379"/>
    <w:rsid w:val="00D25886"/>
    <w:rsid w:val="00D30644"/>
    <w:rsid w:val="00D315BE"/>
    <w:rsid w:val="00D31EBD"/>
    <w:rsid w:val="00D34400"/>
    <w:rsid w:val="00D35B25"/>
    <w:rsid w:val="00D37778"/>
    <w:rsid w:val="00D44464"/>
    <w:rsid w:val="00D444F0"/>
    <w:rsid w:val="00D45678"/>
    <w:rsid w:val="00D4609D"/>
    <w:rsid w:val="00D46449"/>
    <w:rsid w:val="00D476CF"/>
    <w:rsid w:val="00D47EBB"/>
    <w:rsid w:val="00D70DA1"/>
    <w:rsid w:val="00D73A86"/>
    <w:rsid w:val="00D74196"/>
    <w:rsid w:val="00D7562E"/>
    <w:rsid w:val="00D808DB"/>
    <w:rsid w:val="00D81A70"/>
    <w:rsid w:val="00D822EF"/>
    <w:rsid w:val="00D91462"/>
    <w:rsid w:val="00D95F91"/>
    <w:rsid w:val="00D97714"/>
    <w:rsid w:val="00DA5B4B"/>
    <w:rsid w:val="00DB0AB3"/>
    <w:rsid w:val="00DC31EC"/>
    <w:rsid w:val="00DC6593"/>
    <w:rsid w:val="00DD332B"/>
    <w:rsid w:val="00DD3B86"/>
    <w:rsid w:val="00DE39E2"/>
    <w:rsid w:val="00DE4C95"/>
    <w:rsid w:val="00DE5255"/>
    <w:rsid w:val="00DE5F29"/>
    <w:rsid w:val="00DE640C"/>
    <w:rsid w:val="00DE7C30"/>
    <w:rsid w:val="00DF69B6"/>
    <w:rsid w:val="00E01225"/>
    <w:rsid w:val="00E07DC1"/>
    <w:rsid w:val="00E11718"/>
    <w:rsid w:val="00E137F9"/>
    <w:rsid w:val="00E14BC6"/>
    <w:rsid w:val="00E15A06"/>
    <w:rsid w:val="00E15A1F"/>
    <w:rsid w:val="00E16591"/>
    <w:rsid w:val="00E17CF4"/>
    <w:rsid w:val="00E17EBC"/>
    <w:rsid w:val="00E20932"/>
    <w:rsid w:val="00E21960"/>
    <w:rsid w:val="00E236B4"/>
    <w:rsid w:val="00E32F09"/>
    <w:rsid w:val="00E3497D"/>
    <w:rsid w:val="00E35C56"/>
    <w:rsid w:val="00E375DF"/>
    <w:rsid w:val="00E41B46"/>
    <w:rsid w:val="00E457DB"/>
    <w:rsid w:val="00E46467"/>
    <w:rsid w:val="00E46D74"/>
    <w:rsid w:val="00E472C2"/>
    <w:rsid w:val="00E50604"/>
    <w:rsid w:val="00E50B35"/>
    <w:rsid w:val="00E53100"/>
    <w:rsid w:val="00E56008"/>
    <w:rsid w:val="00E616DC"/>
    <w:rsid w:val="00E64D5A"/>
    <w:rsid w:val="00E844AF"/>
    <w:rsid w:val="00E85AEC"/>
    <w:rsid w:val="00E905A7"/>
    <w:rsid w:val="00EB619A"/>
    <w:rsid w:val="00EB61BD"/>
    <w:rsid w:val="00ED015A"/>
    <w:rsid w:val="00ED02A8"/>
    <w:rsid w:val="00EE0F30"/>
    <w:rsid w:val="00EE5682"/>
    <w:rsid w:val="00EF081E"/>
    <w:rsid w:val="00F01FF0"/>
    <w:rsid w:val="00F0419B"/>
    <w:rsid w:val="00F05BD6"/>
    <w:rsid w:val="00F05EB9"/>
    <w:rsid w:val="00F1212F"/>
    <w:rsid w:val="00F15D32"/>
    <w:rsid w:val="00F17796"/>
    <w:rsid w:val="00F20174"/>
    <w:rsid w:val="00F2371F"/>
    <w:rsid w:val="00F2420D"/>
    <w:rsid w:val="00F27029"/>
    <w:rsid w:val="00F315E4"/>
    <w:rsid w:val="00F3205C"/>
    <w:rsid w:val="00F34CA0"/>
    <w:rsid w:val="00F35422"/>
    <w:rsid w:val="00F35DD4"/>
    <w:rsid w:val="00F44B00"/>
    <w:rsid w:val="00F450B9"/>
    <w:rsid w:val="00F507E8"/>
    <w:rsid w:val="00F549BD"/>
    <w:rsid w:val="00F56454"/>
    <w:rsid w:val="00F571CE"/>
    <w:rsid w:val="00F60391"/>
    <w:rsid w:val="00F60D53"/>
    <w:rsid w:val="00F64866"/>
    <w:rsid w:val="00F654DF"/>
    <w:rsid w:val="00F66B39"/>
    <w:rsid w:val="00F77916"/>
    <w:rsid w:val="00F82637"/>
    <w:rsid w:val="00F84835"/>
    <w:rsid w:val="00F90378"/>
    <w:rsid w:val="00F908A3"/>
    <w:rsid w:val="00F956DD"/>
    <w:rsid w:val="00F97E7D"/>
    <w:rsid w:val="00FA13C2"/>
    <w:rsid w:val="00FB753B"/>
    <w:rsid w:val="00FC04E1"/>
    <w:rsid w:val="00FC0732"/>
    <w:rsid w:val="00FC10B7"/>
    <w:rsid w:val="00FC29DB"/>
    <w:rsid w:val="00FC7946"/>
    <w:rsid w:val="00FD04D1"/>
    <w:rsid w:val="00FD1CA9"/>
    <w:rsid w:val="00FD3204"/>
    <w:rsid w:val="00FE1A7E"/>
    <w:rsid w:val="00FE30EF"/>
    <w:rsid w:val="00FF7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728300-D588-4CB9-BF44-79BD028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67"/>
    <w:rPr>
      <w:sz w:val="24"/>
      <w:szCs w:val="24"/>
    </w:rPr>
  </w:style>
  <w:style w:type="paragraph" w:styleId="1">
    <w:name w:val="heading 1"/>
    <w:basedOn w:val="a"/>
    <w:next w:val="a"/>
    <w:link w:val="10"/>
    <w:uiPriority w:val="9"/>
    <w:qFormat/>
    <w:rsid w:val="008F76FC"/>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60025"/>
    <w:pPr>
      <w:tabs>
        <w:tab w:val="center" w:pos="4153"/>
        <w:tab w:val="right" w:pos="8306"/>
      </w:tabs>
    </w:pPr>
    <w:rPr>
      <w:sz w:val="26"/>
      <w:szCs w:val="20"/>
    </w:rPr>
  </w:style>
  <w:style w:type="character" w:customStyle="1" w:styleId="a4">
    <w:name w:val="Верхний колонтитул Знак"/>
    <w:basedOn w:val="a0"/>
    <w:link w:val="a3"/>
    <w:uiPriority w:val="99"/>
    <w:rsid w:val="00960025"/>
    <w:rPr>
      <w:sz w:val="26"/>
      <w:lang w:val="ru-RU" w:eastAsia="ru-RU" w:bidi="ar-SA"/>
    </w:rPr>
  </w:style>
  <w:style w:type="paragraph" w:styleId="a5">
    <w:name w:val="Body Text Indent"/>
    <w:basedOn w:val="a"/>
    <w:link w:val="a6"/>
    <w:rsid w:val="00960025"/>
    <w:pPr>
      <w:ind w:firstLine="720"/>
      <w:jc w:val="both"/>
    </w:pPr>
    <w:rPr>
      <w:sz w:val="26"/>
      <w:szCs w:val="20"/>
    </w:rPr>
  </w:style>
  <w:style w:type="character" w:customStyle="1" w:styleId="a6">
    <w:name w:val="Основной текст с отступом Знак"/>
    <w:basedOn w:val="a0"/>
    <w:link w:val="a5"/>
    <w:rsid w:val="00960025"/>
    <w:rPr>
      <w:sz w:val="26"/>
      <w:lang w:val="ru-RU" w:eastAsia="ru-RU" w:bidi="ar-SA"/>
    </w:rPr>
  </w:style>
  <w:style w:type="table" w:styleId="a7">
    <w:name w:val="Table Grid"/>
    <w:basedOn w:val="a1"/>
    <w:uiPriority w:val="39"/>
    <w:rsid w:val="005622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B32DFD"/>
    <w:pPr>
      <w:spacing w:after="120"/>
    </w:pPr>
  </w:style>
  <w:style w:type="character" w:customStyle="1" w:styleId="a9">
    <w:name w:val="Основной текст Знак"/>
    <w:basedOn w:val="a0"/>
    <w:link w:val="a8"/>
    <w:rsid w:val="00B32DFD"/>
    <w:rPr>
      <w:sz w:val="24"/>
      <w:szCs w:val="24"/>
    </w:rPr>
  </w:style>
  <w:style w:type="paragraph" w:styleId="aa">
    <w:name w:val="Balloon Text"/>
    <w:basedOn w:val="a"/>
    <w:link w:val="ab"/>
    <w:uiPriority w:val="99"/>
    <w:rsid w:val="00AD0AA9"/>
    <w:rPr>
      <w:rFonts w:ascii="Tahoma" w:hAnsi="Tahoma" w:cs="Tahoma"/>
      <w:sz w:val="16"/>
      <w:szCs w:val="16"/>
    </w:rPr>
  </w:style>
  <w:style w:type="character" w:customStyle="1" w:styleId="ab">
    <w:name w:val="Текст выноски Знак"/>
    <w:basedOn w:val="a0"/>
    <w:link w:val="aa"/>
    <w:uiPriority w:val="99"/>
    <w:rsid w:val="00AD0AA9"/>
    <w:rPr>
      <w:rFonts w:ascii="Tahoma" w:hAnsi="Tahoma" w:cs="Tahoma"/>
      <w:sz w:val="16"/>
      <w:szCs w:val="16"/>
    </w:rPr>
  </w:style>
  <w:style w:type="paragraph" w:styleId="ac">
    <w:name w:val="Normal (Web)"/>
    <w:aliases w:val="Знак Знак4"/>
    <w:basedOn w:val="a"/>
    <w:link w:val="ad"/>
    <w:uiPriority w:val="99"/>
    <w:qFormat/>
    <w:rsid w:val="009368B5"/>
    <w:pPr>
      <w:spacing w:before="100" w:beforeAutospacing="1" w:after="100" w:afterAutospacing="1"/>
    </w:pPr>
  </w:style>
  <w:style w:type="paragraph" w:styleId="ae">
    <w:name w:val="List Paragraph"/>
    <w:aliases w:val="Абзац списка основной,List Paragraph2,ПАРАГРАФ,Нумерация,список 1,Абзац списка3,Абзац списка2,List Paragraph,List Paragraph1"/>
    <w:basedOn w:val="a"/>
    <w:link w:val="af"/>
    <w:uiPriority w:val="34"/>
    <w:qFormat/>
    <w:rsid w:val="009368B5"/>
    <w:pPr>
      <w:spacing w:after="200" w:line="276" w:lineRule="auto"/>
      <w:ind w:left="720"/>
    </w:pPr>
    <w:rPr>
      <w:rFonts w:ascii="Calibri" w:eastAsia="Calibri" w:hAnsi="Calibri" w:cs="Calibri"/>
      <w:sz w:val="22"/>
      <w:szCs w:val="22"/>
      <w:lang w:eastAsia="en-US"/>
    </w:rPr>
  </w:style>
  <w:style w:type="paragraph" w:customStyle="1" w:styleId="21">
    <w:name w:val="Основной текст 21"/>
    <w:basedOn w:val="a"/>
    <w:rsid w:val="00BF23C2"/>
    <w:pPr>
      <w:widowControl w:val="0"/>
      <w:tabs>
        <w:tab w:val="left" w:pos="-1134"/>
      </w:tabs>
      <w:overflowPunct w:val="0"/>
      <w:autoSpaceDE w:val="0"/>
      <w:autoSpaceDN w:val="0"/>
      <w:adjustRightInd w:val="0"/>
      <w:jc w:val="both"/>
      <w:textAlignment w:val="baseline"/>
    </w:pPr>
    <w:rPr>
      <w:szCs w:val="20"/>
    </w:rPr>
  </w:style>
  <w:style w:type="paragraph" w:customStyle="1" w:styleId="ConsPlusNormal">
    <w:name w:val="ConsPlusNormal"/>
    <w:link w:val="ConsPlusNormal0"/>
    <w:qFormat/>
    <w:rsid w:val="00BF23C2"/>
    <w:pPr>
      <w:widowControl w:val="0"/>
      <w:autoSpaceDE w:val="0"/>
      <w:autoSpaceDN w:val="0"/>
      <w:adjustRightInd w:val="0"/>
      <w:ind w:left="357" w:firstLine="720"/>
      <w:jc w:val="both"/>
    </w:pPr>
    <w:rPr>
      <w:rFonts w:ascii="Arial" w:eastAsia="MS Mincho" w:hAnsi="Arial"/>
      <w:sz w:val="22"/>
      <w:szCs w:val="22"/>
      <w:lang w:eastAsia="ja-JP"/>
    </w:rPr>
  </w:style>
  <w:style w:type="character" w:customStyle="1" w:styleId="ConsPlusNormal0">
    <w:name w:val="ConsPlusNormal Знак"/>
    <w:link w:val="ConsPlusNormal"/>
    <w:locked/>
    <w:rsid w:val="00BF23C2"/>
    <w:rPr>
      <w:rFonts w:ascii="Arial" w:eastAsia="MS Mincho" w:hAnsi="Arial"/>
      <w:sz w:val="22"/>
      <w:szCs w:val="22"/>
      <w:lang w:eastAsia="ja-JP" w:bidi="ar-SA"/>
    </w:rPr>
  </w:style>
  <w:style w:type="paragraph" w:styleId="HTML">
    <w:name w:val="HTML Preformatted"/>
    <w:basedOn w:val="a"/>
    <w:link w:val="HTML0"/>
    <w:uiPriority w:val="99"/>
    <w:rsid w:val="00BF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F23C2"/>
    <w:rPr>
      <w:rFonts w:ascii="Courier New" w:hAnsi="Courier New" w:cs="Courier New"/>
    </w:rPr>
  </w:style>
  <w:style w:type="paragraph" w:customStyle="1" w:styleId="ConsPlusCell">
    <w:name w:val="ConsPlusCell"/>
    <w:uiPriority w:val="99"/>
    <w:rsid w:val="00F17796"/>
    <w:pPr>
      <w:widowControl w:val="0"/>
      <w:autoSpaceDE w:val="0"/>
      <w:autoSpaceDN w:val="0"/>
      <w:adjustRightInd w:val="0"/>
    </w:pPr>
    <w:rPr>
      <w:rFonts w:ascii="Calibri" w:hAnsi="Calibri" w:cs="Calibri"/>
    </w:rPr>
  </w:style>
  <w:style w:type="paragraph" w:customStyle="1" w:styleId="af0">
    <w:name w:val="Простой"/>
    <w:basedOn w:val="a"/>
    <w:uiPriority w:val="99"/>
    <w:rsid w:val="00F17796"/>
    <w:rPr>
      <w:spacing w:val="-5"/>
      <w:sz w:val="20"/>
      <w:szCs w:val="20"/>
    </w:rPr>
  </w:style>
  <w:style w:type="paragraph" w:styleId="af1">
    <w:name w:val="Plain Text"/>
    <w:basedOn w:val="a"/>
    <w:link w:val="af2"/>
    <w:rsid w:val="00CC3F36"/>
    <w:rPr>
      <w:rFonts w:ascii="Courier New" w:hAnsi="Courier New" w:cs="Courier New"/>
      <w:sz w:val="20"/>
      <w:szCs w:val="20"/>
      <w:lang w:eastAsia="en-US"/>
    </w:rPr>
  </w:style>
  <w:style w:type="character" w:customStyle="1" w:styleId="af2">
    <w:name w:val="Текст Знак"/>
    <w:basedOn w:val="a0"/>
    <w:link w:val="af1"/>
    <w:rsid w:val="00CC3F36"/>
    <w:rPr>
      <w:rFonts w:ascii="Courier New" w:hAnsi="Courier New" w:cs="Courier New"/>
      <w:lang w:eastAsia="en-US"/>
    </w:rPr>
  </w:style>
  <w:style w:type="character" w:customStyle="1" w:styleId="11">
    <w:name w:val="Основной текст с отступом Знак1"/>
    <w:uiPriority w:val="99"/>
    <w:locked/>
    <w:rsid w:val="003915C2"/>
    <w:rPr>
      <w:rFonts w:ascii="Calibri" w:hAnsi="Calibri" w:cs="Calibri"/>
    </w:rPr>
  </w:style>
  <w:style w:type="paragraph" w:customStyle="1" w:styleId="Standard">
    <w:name w:val="Standard"/>
    <w:rsid w:val="00856CE1"/>
    <w:pPr>
      <w:suppressAutoHyphens/>
      <w:autoSpaceDN w:val="0"/>
      <w:textAlignment w:val="baseline"/>
    </w:pPr>
    <w:rPr>
      <w:rFonts w:eastAsia="Arial Unicode MS" w:cs="Arial Unicode MS"/>
      <w:kern w:val="3"/>
      <w:sz w:val="24"/>
      <w:szCs w:val="24"/>
      <w:lang w:eastAsia="zh-CN" w:bidi="hi-IN"/>
    </w:rPr>
  </w:style>
  <w:style w:type="character" w:styleId="af3">
    <w:name w:val="Hyperlink"/>
    <w:basedOn w:val="a0"/>
    <w:uiPriority w:val="99"/>
    <w:unhideWhenUsed/>
    <w:rsid w:val="00023D88"/>
    <w:rPr>
      <w:color w:val="0563C1"/>
      <w:u w:val="single"/>
    </w:rPr>
  </w:style>
  <w:style w:type="character" w:customStyle="1" w:styleId="10">
    <w:name w:val="Заголовок 1 Знак"/>
    <w:basedOn w:val="a0"/>
    <w:link w:val="1"/>
    <w:uiPriority w:val="9"/>
    <w:rsid w:val="008F76FC"/>
    <w:rPr>
      <w:rFonts w:ascii="Calibri Light" w:hAnsi="Calibri Light"/>
      <w:b/>
      <w:bCs/>
      <w:kern w:val="32"/>
      <w:sz w:val="32"/>
      <w:szCs w:val="32"/>
    </w:rPr>
  </w:style>
  <w:style w:type="numbering" w:customStyle="1" w:styleId="12">
    <w:name w:val="Нет списка1"/>
    <w:next w:val="a2"/>
    <w:uiPriority w:val="99"/>
    <w:semiHidden/>
    <w:unhideWhenUsed/>
    <w:rsid w:val="008F76FC"/>
  </w:style>
  <w:style w:type="paragraph" w:customStyle="1" w:styleId="ConsPlusNonformat">
    <w:name w:val="ConsPlusNonformat"/>
    <w:uiPriority w:val="99"/>
    <w:rsid w:val="008F76F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F76FC"/>
    <w:pPr>
      <w:widowControl w:val="0"/>
      <w:autoSpaceDE w:val="0"/>
      <w:autoSpaceDN w:val="0"/>
      <w:adjustRightInd w:val="0"/>
    </w:pPr>
    <w:rPr>
      <w:rFonts w:ascii="Arial" w:hAnsi="Arial" w:cs="Arial"/>
      <w:b/>
      <w:bCs/>
    </w:rPr>
  </w:style>
  <w:style w:type="paragraph" w:customStyle="1" w:styleId="ConsPlusDocList">
    <w:name w:val="ConsPlusDocList"/>
    <w:uiPriority w:val="99"/>
    <w:rsid w:val="008F76FC"/>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8F76FC"/>
    <w:pPr>
      <w:widowControl w:val="0"/>
      <w:autoSpaceDE w:val="0"/>
      <w:autoSpaceDN w:val="0"/>
      <w:adjustRightInd w:val="0"/>
    </w:pPr>
    <w:rPr>
      <w:rFonts w:ascii="Tahoma" w:hAnsi="Tahoma" w:cs="Tahoma"/>
    </w:rPr>
  </w:style>
  <w:style w:type="paragraph" w:customStyle="1" w:styleId="ConsPlusJurTerm">
    <w:name w:val="ConsPlusJurTerm"/>
    <w:uiPriority w:val="99"/>
    <w:rsid w:val="008F76FC"/>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8F76FC"/>
    <w:pPr>
      <w:widowControl w:val="0"/>
      <w:autoSpaceDE w:val="0"/>
      <w:autoSpaceDN w:val="0"/>
      <w:adjustRightInd w:val="0"/>
    </w:pPr>
    <w:rPr>
      <w:rFonts w:ascii="Arial" w:hAnsi="Arial" w:cs="Arial"/>
    </w:rPr>
  </w:style>
  <w:style w:type="paragraph" w:customStyle="1" w:styleId="ConsPlusTextList1">
    <w:name w:val="ConsPlusTextList1"/>
    <w:uiPriority w:val="99"/>
    <w:rsid w:val="008F76FC"/>
    <w:pPr>
      <w:widowControl w:val="0"/>
      <w:autoSpaceDE w:val="0"/>
      <w:autoSpaceDN w:val="0"/>
      <w:adjustRightInd w:val="0"/>
    </w:pPr>
    <w:rPr>
      <w:rFonts w:ascii="Arial" w:hAnsi="Arial" w:cs="Arial"/>
    </w:rPr>
  </w:style>
  <w:style w:type="paragraph" w:styleId="af4">
    <w:name w:val="footer"/>
    <w:basedOn w:val="a"/>
    <w:link w:val="af5"/>
    <w:uiPriority w:val="99"/>
    <w:unhideWhenUsed/>
    <w:rsid w:val="008F76FC"/>
    <w:pPr>
      <w:tabs>
        <w:tab w:val="center" w:pos="4677"/>
        <w:tab w:val="right" w:pos="9355"/>
      </w:tabs>
      <w:spacing w:after="160" w:line="259" w:lineRule="auto"/>
    </w:pPr>
    <w:rPr>
      <w:rFonts w:ascii="Calibri" w:hAnsi="Calibri"/>
      <w:sz w:val="22"/>
      <w:szCs w:val="22"/>
    </w:rPr>
  </w:style>
  <w:style w:type="character" w:customStyle="1" w:styleId="af5">
    <w:name w:val="Нижний колонтитул Знак"/>
    <w:basedOn w:val="a0"/>
    <w:link w:val="af4"/>
    <w:uiPriority w:val="99"/>
    <w:rsid w:val="008F76FC"/>
    <w:rPr>
      <w:rFonts w:ascii="Calibri" w:hAnsi="Calibri"/>
      <w:sz w:val="22"/>
      <w:szCs w:val="22"/>
    </w:rPr>
  </w:style>
  <w:style w:type="paragraph" w:customStyle="1" w:styleId="Default">
    <w:name w:val="Default"/>
    <w:rsid w:val="008F76FC"/>
    <w:pPr>
      <w:autoSpaceDE w:val="0"/>
      <w:autoSpaceDN w:val="0"/>
      <w:adjustRightInd w:val="0"/>
    </w:pPr>
    <w:rPr>
      <w:color w:val="000000"/>
      <w:sz w:val="24"/>
      <w:szCs w:val="24"/>
      <w:lang w:eastAsia="en-US"/>
    </w:rPr>
  </w:style>
  <w:style w:type="character" w:customStyle="1" w:styleId="af">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e"/>
    <w:uiPriority w:val="34"/>
    <w:locked/>
    <w:rsid w:val="008F76FC"/>
    <w:rPr>
      <w:rFonts w:ascii="Calibri" w:eastAsia="Calibri" w:hAnsi="Calibri" w:cs="Calibri"/>
      <w:sz w:val="22"/>
      <w:szCs w:val="22"/>
      <w:lang w:eastAsia="en-US"/>
    </w:rPr>
  </w:style>
  <w:style w:type="table" w:styleId="1-6">
    <w:name w:val="Medium Grid 1 Accent 6"/>
    <w:basedOn w:val="a1"/>
    <w:uiPriority w:val="67"/>
    <w:rsid w:val="008F76FC"/>
    <w:rPr>
      <w:rFonts w:ascii="Calibri" w:hAnsi="Calibri"/>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f6">
    <w:name w:val="No Spacing"/>
    <w:uiPriority w:val="1"/>
    <w:qFormat/>
    <w:rsid w:val="008F76FC"/>
    <w:rPr>
      <w:rFonts w:ascii="Calibri" w:hAnsi="Calibri"/>
      <w:sz w:val="22"/>
      <w:szCs w:val="22"/>
      <w:lang w:eastAsia="en-US"/>
    </w:rPr>
  </w:style>
  <w:style w:type="character" w:customStyle="1" w:styleId="ad">
    <w:name w:val="Обычный (веб) Знак"/>
    <w:aliases w:val="Знак Знак4 Знак"/>
    <w:link w:val="ac"/>
    <w:uiPriority w:val="99"/>
    <w:locked/>
    <w:rsid w:val="008F76FC"/>
    <w:rPr>
      <w:sz w:val="24"/>
      <w:szCs w:val="24"/>
    </w:rPr>
  </w:style>
  <w:style w:type="character" w:styleId="af7">
    <w:name w:val="Emphasis"/>
    <w:uiPriority w:val="20"/>
    <w:qFormat/>
    <w:rsid w:val="008F76FC"/>
    <w:rPr>
      <w:rFonts w:cs="Times New Roman"/>
      <w:i/>
    </w:rPr>
  </w:style>
  <w:style w:type="character" w:customStyle="1" w:styleId="FontStyle12">
    <w:name w:val="Font Style12"/>
    <w:rsid w:val="008F76FC"/>
    <w:rPr>
      <w:rFonts w:ascii="Times New Roman" w:hAnsi="Times New Roman"/>
      <w:b/>
      <w:sz w:val="26"/>
    </w:rPr>
  </w:style>
  <w:style w:type="paragraph" w:customStyle="1" w:styleId="font5">
    <w:name w:val="font5"/>
    <w:basedOn w:val="a"/>
    <w:rsid w:val="008F76FC"/>
    <w:pPr>
      <w:spacing w:before="100" w:beforeAutospacing="1" w:after="100" w:afterAutospacing="1"/>
    </w:pPr>
    <w:rPr>
      <w:color w:val="000000"/>
      <w:sz w:val="22"/>
      <w:szCs w:val="22"/>
    </w:rPr>
  </w:style>
  <w:style w:type="paragraph" w:customStyle="1" w:styleId="ConsNormal">
    <w:name w:val="ConsNormal"/>
    <w:rsid w:val="008F76FC"/>
    <w:pPr>
      <w:snapToGrid w:val="0"/>
      <w:ind w:firstLine="720"/>
    </w:pPr>
    <w:rPr>
      <w:rFonts w:ascii="Consultant" w:hAnsi="Consultant"/>
    </w:rPr>
  </w:style>
  <w:style w:type="character" w:customStyle="1" w:styleId="FontStyle18">
    <w:name w:val="Font Style18"/>
    <w:uiPriority w:val="99"/>
    <w:rsid w:val="008F76FC"/>
    <w:rPr>
      <w:rFonts w:ascii="Times New Roman" w:hAnsi="Times New Roman"/>
      <w:sz w:val="24"/>
    </w:rPr>
  </w:style>
  <w:style w:type="character" w:styleId="af8">
    <w:name w:val="line number"/>
    <w:uiPriority w:val="99"/>
    <w:semiHidden/>
    <w:unhideWhenUsed/>
    <w:rsid w:val="008F76FC"/>
    <w:rPr>
      <w:rFonts w:cs="Times New Roman"/>
    </w:rPr>
  </w:style>
  <w:style w:type="character" w:styleId="af9">
    <w:name w:val="FollowedHyperlink"/>
    <w:basedOn w:val="a0"/>
    <w:uiPriority w:val="99"/>
    <w:semiHidden/>
    <w:unhideWhenUsed/>
    <w:rsid w:val="003F044B"/>
    <w:rPr>
      <w:color w:val="954F72"/>
      <w:u w:val="single"/>
    </w:rPr>
  </w:style>
  <w:style w:type="paragraph" w:customStyle="1" w:styleId="xl72">
    <w:name w:val="xl72"/>
    <w:basedOn w:val="a"/>
    <w:rsid w:val="003F044B"/>
    <w:pPr>
      <w:spacing w:before="100" w:beforeAutospacing="1" w:after="100" w:afterAutospacing="1"/>
      <w:jc w:val="right"/>
      <w:textAlignment w:val="center"/>
    </w:pPr>
  </w:style>
  <w:style w:type="paragraph" w:customStyle="1" w:styleId="xl73">
    <w:name w:val="xl73"/>
    <w:basedOn w:val="a"/>
    <w:rsid w:val="003F044B"/>
    <w:pPr>
      <w:spacing w:before="100" w:beforeAutospacing="1" w:after="100" w:afterAutospacing="1"/>
      <w:textAlignment w:val="top"/>
    </w:pPr>
  </w:style>
  <w:style w:type="paragraph" w:customStyle="1" w:styleId="xl74">
    <w:name w:val="xl74"/>
    <w:basedOn w:val="a"/>
    <w:rsid w:val="003F044B"/>
    <w:pPr>
      <w:spacing w:before="100" w:beforeAutospacing="1" w:after="100" w:afterAutospacing="1"/>
      <w:textAlignment w:val="top"/>
    </w:pPr>
  </w:style>
  <w:style w:type="paragraph" w:customStyle="1" w:styleId="xl75">
    <w:name w:val="xl75"/>
    <w:basedOn w:val="a"/>
    <w:rsid w:val="003F044B"/>
    <w:pPr>
      <w:spacing w:before="100" w:beforeAutospacing="1" w:after="100" w:afterAutospacing="1"/>
      <w:textAlignment w:val="top"/>
    </w:pPr>
  </w:style>
  <w:style w:type="paragraph" w:customStyle="1" w:styleId="xl76">
    <w:name w:val="xl76"/>
    <w:basedOn w:val="a"/>
    <w:rsid w:val="003F044B"/>
    <w:pPr>
      <w:spacing w:before="100" w:beforeAutospacing="1" w:after="100" w:afterAutospacing="1"/>
      <w:jc w:val="center"/>
      <w:textAlignment w:val="top"/>
    </w:pPr>
    <w:rPr>
      <w:b/>
      <w:bCs/>
    </w:rPr>
  </w:style>
  <w:style w:type="paragraph" w:customStyle="1" w:styleId="xl77">
    <w:name w:val="xl77"/>
    <w:basedOn w:val="a"/>
    <w:rsid w:val="003F044B"/>
    <w:pPr>
      <w:spacing w:before="100" w:beforeAutospacing="1" w:after="100" w:afterAutospacing="1"/>
      <w:textAlignment w:val="top"/>
    </w:pPr>
  </w:style>
  <w:style w:type="paragraph" w:customStyle="1" w:styleId="xl78">
    <w:name w:val="xl78"/>
    <w:basedOn w:val="a"/>
    <w:rsid w:val="003F044B"/>
    <w:pPr>
      <w:spacing w:before="100" w:beforeAutospacing="1" w:after="100" w:afterAutospacing="1"/>
      <w:jc w:val="right"/>
      <w:textAlignment w:val="center"/>
    </w:pPr>
  </w:style>
  <w:style w:type="paragraph" w:customStyle="1" w:styleId="xl79">
    <w:name w:val="xl79"/>
    <w:basedOn w:val="a"/>
    <w:rsid w:val="003F044B"/>
    <w:pPr>
      <w:spacing w:before="100" w:beforeAutospacing="1" w:after="100" w:afterAutospacing="1"/>
      <w:jc w:val="center"/>
      <w:textAlignment w:val="top"/>
    </w:pPr>
  </w:style>
  <w:style w:type="paragraph" w:customStyle="1" w:styleId="xl80">
    <w:name w:val="xl80"/>
    <w:basedOn w:val="a"/>
    <w:rsid w:val="003F044B"/>
    <w:pPr>
      <w:spacing w:before="100" w:beforeAutospacing="1" w:after="100" w:afterAutospacing="1"/>
    </w:pPr>
    <w:rPr>
      <w:i/>
      <w:iCs/>
    </w:rPr>
  </w:style>
  <w:style w:type="paragraph" w:customStyle="1" w:styleId="xl81">
    <w:name w:val="xl81"/>
    <w:basedOn w:val="a"/>
    <w:rsid w:val="003F044B"/>
    <w:pPr>
      <w:spacing w:before="100" w:beforeAutospacing="1" w:after="100" w:afterAutospacing="1"/>
    </w:pPr>
  </w:style>
  <w:style w:type="paragraph" w:customStyle="1" w:styleId="xl82">
    <w:name w:val="xl82"/>
    <w:basedOn w:val="a"/>
    <w:rsid w:val="003F044B"/>
    <w:pPr>
      <w:spacing w:before="100" w:beforeAutospacing="1" w:after="100" w:afterAutospacing="1"/>
    </w:pPr>
  </w:style>
  <w:style w:type="paragraph" w:customStyle="1" w:styleId="xl83">
    <w:name w:val="xl83"/>
    <w:basedOn w:val="a"/>
    <w:rsid w:val="003F044B"/>
    <w:pPr>
      <w:spacing w:before="100" w:beforeAutospacing="1" w:after="100" w:afterAutospacing="1"/>
    </w:pPr>
  </w:style>
  <w:style w:type="paragraph" w:customStyle="1" w:styleId="xl84">
    <w:name w:val="xl84"/>
    <w:basedOn w:val="a"/>
    <w:rsid w:val="003F044B"/>
    <w:pPr>
      <w:spacing w:before="100" w:beforeAutospacing="1" w:after="100" w:afterAutospacing="1"/>
    </w:pPr>
  </w:style>
  <w:style w:type="paragraph" w:customStyle="1" w:styleId="xl85">
    <w:name w:val="xl85"/>
    <w:basedOn w:val="a"/>
    <w:rsid w:val="003F044B"/>
    <w:pPr>
      <w:spacing w:before="100" w:beforeAutospacing="1" w:after="100" w:afterAutospacing="1"/>
    </w:pPr>
    <w:rPr>
      <w:b/>
      <w:bCs/>
    </w:rPr>
  </w:style>
  <w:style w:type="paragraph" w:customStyle="1" w:styleId="xl86">
    <w:name w:val="xl86"/>
    <w:basedOn w:val="a"/>
    <w:rsid w:val="003F044B"/>
    <w:pPr>
      <w:spacing w:before="100" w:beforeAutospacing="1" w:after="100" w:afterAutospacing="1"/>
      <w:textAlignment w:val="top"/>
    </w:pPr>
  </w:style>
  <w:style w:type="paragraph" w:customStyle="1" w:styleId="xl87">
    <w:name w:val="xl87"/>
    <w:basedOn w:val="a"/>
    <w:rsid w:val="003F044B"/>
    <w:pPr>
      <w:spacing w:before="100" w:beforeAutospacing="1" w:after="100" w:afterAutospacing="1"/>
      <w:jc w:val="center"/>
      <w:textAlignment w:val="top"/>
    </w:pPr>
    <w:rPr>
      <w:b/>
      <w:bCs/>
    </w:rPr>
  </w:style>
  <w:style w:type="paragraph" w:customStyle="1" w:styleId="xl88">
    <w:name w:val="xl88"/>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89">
    <w:name w:val="xl89"/>
    <w:basedOn w:val="a"/>
    <w:rsid w:val="003F044B"/>
    <w:pPr>
      <w:spacing w:before="100" w:beforeAutospacing="1" w:after="100" w:afterAutospacing="1"/>
      <w:textAlignment w:val="center"/>
    </w:pPr>
  </w:style>
  <w:style w:type="paragraph" w:customStyle="1" w:styleId="xl90">
    <w:name w:val="xl90"/>
    <w:basedOn w:val="a"/>
    <w:rsid w:val="003F044B"/>
    <w:pPr>
      <w:spacing w:before="100" w:beforeAutospacing="1" w:after="100" w:afterAutospacing="1"/>
      <w:textAlignment w:val="center"/>
    </w:pPr>
  </w:style>
  <w:style w:type="paragraph" w:customStyle="1" w:styleId="xl91">
    <w:name w:val="xl91"/>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2">
    <w:name w:val="xl92"/>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3">
    <w:name w:val="xl93"/>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4">
    <w:name w:val="xl94"/>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5">
    <w:name w:val="xl95"/>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6">
    <w:name w:val="xl96"/>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97">
    <w:name w:val="xl97"/>
    <w:basedOn w:val="a"/>
    <w:rsid w:val="003F044B"/>
    <w:pPr>
      <w:spacing w:before="100" w:beforeAutospacing="1" w:after="100" w:afterAutospacing="1"/>
      <w:textAlignment w:val="center"/>
    </w:pPr>
    <w:rPr>
      <w:b/>
      <w:bCs/>
      <w:sz w:val="28"/>
      <w:szCs w:val="28"/>
    </w:rPr>
  </w:style>
  <w:style w:type="paragraph" w:customStyle="1" w:styleId="xl98">
    <w:name w:val="xl98"/>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9">
    <w:name w:val="xl99"/>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0">
    <w:name w:val="xl100"/>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1">
    <w:name w:val="xl101"/>
    <w:basedOn w:val="a"/>
    <w:rsid w:val="003F044B"/>
    <w:pPr>
      <w:spacing w:before="100" w:beforeAutospacing="1" w:after="100" w:afterAutospacing="1"/>
      <w:textAlignment w:val="top"/>
    </w:pPr>
    <w:rPr>
      <w:sz w:val="28"/>
      <w:szCs w:val="28"/>
    </w:rPr>
  </w:style>
  <w:style w:type="paragraph" w:customStyle="1" w:styleId="xl102">
    <w:name w:val="xl102"/>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03">
    <w:name w:val="xl103"/>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4">
    <w:name w:val="xl104"/>
    <w:basedOn w:val="a"/>
    <w:rsid w:val="003F044B"/>
    <w:pPr>
      <w:spacing w:before="100" w:beforeAutospacing="1" w:after="100" w:afterAutospacing="1"/>
      <w:textAlignment w:val="top"/>
    </w:pPr>
    <w:rPr>
      <w:sz w:val="32"/>
      <w:szCs w:val="32"/>
    </w:rPr>
  </w:style>
  <w:style w:type="paragraph" w:customStyle="1" w:styleId="xl105">
    <w:name w:val="xl105"/>
    <w:basedOn w:val="a"/>
    <w:rsid w:val="003F044B"/>
    <w:pPr>
      <w:spacing w:before="100" w:beforeAutospacing="1" w:after="100" w:afterAutospacing="1"/>
      <w:jc w:val="right"/>
      <w:textAlignment w:val="top"/>
    </w:pPr>
    <w:rPr>
      <w:color w:val="000000"/>
      <w:sz w:val="28"/>
      <w:szCs w:val="28"/>
    </w:rPr>
  </w:style>
  <w:style w:type="paragraph" w:customStyle="1" w:styleId="xl106">
    <w:name w:val="xl106"/>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7">
    <w:name w:val="xl107"/>
    <w:basedOn w:val="a"/>
    <w:rsid w:val="003F044B"/>
    <w:pPr>
      <w:spacing w:before="100" w:beforeAutospacing="1" w:after="100" w:afterAutospacing="1"/>
      <w:textAlignment w:val="center"/>
    </w:pPr>
    <w:rPr>
      <w:sz w:val="26"/>
      <w:szCs w:val="26"/>
    </w:rPr>
  </w:style>
  <w:style w:type="paragraph" w:customStyle="1" w:styleId="xl108">
    <w:name w:val="xl108"/>
    <w:basedOn w:val="a"/>
    <w:rsid w:val="003F044B"/>
    <w:pPr>
      <w:spacing w:before="100" w:beforeAutospacing="1" w:after="100" w:afterAutospacing="1"/>
      <w:jc w:val="center"/>
      <w:textAlignment w:val="top"/>
    </w:pPr>
    <w:rPr>
      <w:b/>
      <w:bCs/>
      <w:sz w:val="26"/>
      <w:szCs w:val="26"/>
    </w:rPr>
  </w:style>
  <w:style w:type="paragraph" w:customStyle="1" w:styleId="xl109">
    <w:name w:val="xl109"/>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0">
    <w:name w:val="xl110"/>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1">
    <w:name w:val="xl111"/>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2">
    <w:name w:val="xl112"/>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3">
    <w:name w:val="xl113"/>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5">
    <w:name w:val="xl115"/>
    <w:basedOn w:val="a"/>
    <w:rsid w:val="003F044B"/>
    <w:pPr>
      <w:spacing w:before="100" w:beforeAutospacing="1" w:after="100" w:afterAutospacing="1"/>
      <w:textAlignment w:val="top"/>
    </w:pPr>
    <w:rPr>
      <w:sz w:val="26"/>
      <w:szCs w:val="26"/>
    </w:rPr>
  </w:style>
  <w:style w:type="paragraph" w:customStyle="1" w:styleId="xl116">
    <w:name w:val="xl116"/>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7">
    <w:name w:val="xl117"/>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8">
    <w:name w:val="xl118"/>
    <w:basedOn w:val="a"/>
    <w:rsid w:val="003F044B"/>
    <w:pPr>
      <w:spacing w:before="100" w:beforeAutospacing="1" w:after="100" w:afterAutospacing="1"/>
    </w:pPr>
    <w:rPr>
      <w:sz w:val="26"/>
      <w:szCs w:val="26"/>
    </w:rPr>
  </w:style>
  <w:style w:type="paragraph" w:customStyle="1" w:styleId="xl119">
    <w:name w:val="xl119"/>
    <w:basedOn w:val="a"/>
    <w:rsid w:val="003F044B"/>
    <w:pPr>
      <w:spacing w:before="100" w:beforeAutospacing="1" w:after="100" w:afterAutospacing="1"/>
    </w:pPr>
    <w:rPr>
      <w:sz w:val="26"/>
      <w:szCs w:val="26"/>
    </w:rPr>
  </w:style>
  <w:style w:type="paragraph" w:customStyle="1" w:styleId="xl120">
    <w:name w:val="xl120"/>
    <w:basedOn w:val="a"/>
    <w:rsid w:val="003F044B"/>
    <w:pPr>
      <w:spacing w:before="100" w:beforeAutospacing="1" w:after="100" w:afterAutospacing="1"/>
    </w:pPr>
    <w:rPr>
      <w:rFonts w:ascii="Arial" w:hAnsi="Arial" w:cs="Arial"/>
      <w:sz w:val="26"/>
      <w:szCs w:val="26"/>
    </w:rPr>
  </w:style>
  <w:style w:type="paragraph" w:customStyle="1" w:styleId="xl121">
    <w:name w:val="xl121"/>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22">
    <w:name w:val="xl122"/>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32"/>
      <w:szCs w:val="32"/>
    </w:rPr>
  </w:style>
  <w:style w:type="paragraph" w:customStyle="1" w:styleId="xl123">
    <w:name w:val="xl123"/>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24">
    <w:name w:val="xl124"/>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5">
    <w:name w:val="xl125"/>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30"/>
      <w:szCs w:val="30"/>
    </w:rPr>
  </w:style>
  <w:style w:type="paragraph" w:customStyle="1" w:styleId="xl126">
    <w:name w:val="xl126"/>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0"/>
      <w:szCs w:val="30"/>
    </w:rPr>
  </w:style>
  <w:style w:type="paragraph" w:customStyle="1" w:styleId="xl127">
    <w:name w:val="xl127"/>
    <w:basedOn w:val="a"/>
    <w:rsid w:val="003F044B"/>
    <w:pPr>
      <w:spacing w:before="100" w:beforeAutospacing="1" w:after="100" w:afterAutospacing="1"/>
      <w:textAlignment w:val="top"/>
    </w:pPr>
    <w:rPr>
      <w:sz w:val="30"/>
      <w:szCs w:val="30"/>
    </w:rPr>
  </w:style>
  <w:style w:type="paragraph" w:customStyle="1" w:styleId="xl128">
    <w:name w:val="xl128"/>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0"/>
      <w:szCs w:val="30"/>
    </w:rPr>
  </w:style>
  <w:style w:type="paragraph" w:customStyle="1" w:styleId="xl129">
    <w:name w:val="xl129"/>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0"/>
      <w:szCs w:val="30"/>
    </w:rPr>
  </w:style>
  <w:style w:type="paragraph" w:customStyle="1" w:styleId="xl130">
    <w:name w:val="xl130"/>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56"/>
      <w:szCs w:val="56"/>
    </w:rPr>
  </w:style>
  <w:style w:type="paragraph" w:customStyle="1" w:styleId="xl131">
    <w:name w:val="xl131"/>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32">
    <w:name w:val="xl132"/>
    <w:basedOn w:val="a"/>
    <w:rsid w:val="003F044B"/>
    <w:pPr>
      <w:pBdr>
        <w:top w:val="single" w:sz="4" w:space="0" w:color="auto"/>
        <w:left w:val="single" w:sz="4" w:space="0" w:color="auto"/>
        <w:right w:val="single" w:sz="4" w:space="0" w:color="auto"/>
      </w:pBdr>
      <w:spacing w:before="100" w:beforeAutospacing="1" w:after="100" w:afterAutospacing="1"/>
      <w:textAlignment w:val="center"/>
    </w:pPr>
    <w:rPr>
      <w:sz w:val="26"/>
      <w:szCs w:val="26"/>
    </w:rPr>
  </w:style>
  <w:style w:type="paragraph" w:customStyle="1" w:styleId="xl133">
    <w:name w:val="xl133"/>
    <w:basedOn w:val="a"/>
    <w:rsid w:val="003F044B"/>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34">
    <w:name w:val="xl134"/>
    <w:basedOn w:val="a"/>
    <w:rsid w:val="003F044B"/>
    <w:pPr>
      <w:pBdr>
        <w:top w:val="single" w:sz="4" w:space="0" w:color="auto"/>
        <w:left w:val="single" w:sz="4" w:space="0" w:color="auto"/>
        <w:bottom w:val="single" w:sz="4" w:space="0" w:color="auto"/>
      </w:pBdr>
      <w:spacing w:before="100" w:beforeAutospacing="1" w:after="100" w:afterAutospacing="1"/>
      <w:jc w:val="center"/>
      <w:textAlignment w:val="center"/>
    </w:pPr>
    <w:rPr>
      <w:b/>
      <w:bCs/>
      <w:sz w:val="44"/>
      <w:szCs w:val="44"/>
    </w:rPr>
  </w:style>
  <w:style w:type="paragraph" w:customStyle="1" w:styleId="xl135">
    <w:name w:val="xl135"/>
    <w:basedOn w:val="a"/>
    <w:rsid w:val="003F044B"/>
    <w:pPr>
      <w:pBdr>
        <w:top w:val="single" w:sz="4" w:space="0" w:color="auto"/>
        <w:bottom w:val="single" w:sz="4" w:space="0" w:color="auto"/>
      </w:pBdr>
      <w:spacing w:before="100" w:beforeAutospacing="1" w:after="100" w:afterAutospacing="1"/>
      <w:jc w:val="center"/>
      <w:textAlignment w:val="center"/>
    </w:pPr>
    <w:rPr>
      <w:b/>
      <w:bCs/>
      <w:sz w:val="44"/>
      <w:szCs w:val="44"/>
    </w:rPr>
  </w:style>
  <w:style w:type="paragraph" w:customStyle="1" w:styleId="xl136">
    <w:name w:val="xl136"/>
    <w:basedOn w:val="a"/>
    <w:rsid w:val="003F044B"/>
    <w:pPr>
      <w:pBdr>
        <w:top w:val="single" w:sz="4" w:space="0" w:color="auto"/>
        <w:left w:val="single" w:sz="4" w:space="0" w:color="auto"/>
        <w:bottom w:val="single" w:sz="4" w:space="0" w:color="auto"/>
      </w:pBdr>
      <w:spacing w:before="100" w:beforeAutospacing="1" w:after="100" w:afterAutospacing="1"/>
      <w:jc w:val="center"/>
      <w:textAlignment w:val="center"/>
    </w:pPr>
    <w:rPr>
      <w:b/>
      <w:bCs/>
      <w:sz w:val="44"/>
      <w:szCs w:val="44"/>
    </w:rPr>
  </w:style>
  <w:style w:type="paragraph" w:customStyle="1" w:styleId="xl137">
    <w:name w:val="xl137"/>
    <w:basedOn w:val="a"/>
    <w:rsid w:val="003F044B"/>
    <w:pPr>
      <w:pBdr>
        <w:top w:val="single" w:sz="4" w:space="0" w:color="auto"/>
        <w:bottom w:val="single" w:sz="4" w:space="0" w:color="auto"/>
      </w:pBdr>
      <w:spacing w:before="100" w:beforeAutospacing="1" w:after="100" w:afterAutospacing="1"/>
      <w:jc w:val="center"/>
      <w:textAlignment w:val="center"/>
    </w:pPr>
    <w:rPr>
      <w:b/>
      <w:bCs/>
      <w:sz w:val="44"/>
      <w:szCs w:val="44"/>
    </w:rPr>
  </w:style>
  <w:style w:type="paragraph" w:customStyle="1" w:styleId="xl138">
    <w:name w:val="xl138"/>
    <w:basedOn w:val="a"/>
    <w:rsid w:val="003F044B"/>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139">
    <w:name w:val="xl139"/>
    <w:basedOn w:val="a"/>
    <w:rsid w:val="003F044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0">
    <w:name w:val="xl140"/>
    <w:basedOn w:val="a"/>
    <w:rsid w:val="003F044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a"/>
    <w:rsid w:val="003F044B"/>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2">
    <w:name w:val="xl142"/>
    <w:basedOn w:val="a"/>
    <w:rsid w:val="003F044B"/>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3">
    <w:name w:val="xl143"/>
    <w:basedOn w:val="a"/>
    <w:rsid w:val="003F044B"/>
    <w:pPr>
      <w:pBdr>
        <w:top w:val="single" w:sz="4" w:space="0" w:color="auto"/>
        <w:left w:val="single" w:sz="4" w:space="0" w:color="auto"/>
        <w:bottom w:val="single" w:sz="4" w:space="0" w:color="auto"/>
      </w:pBdr>
      <w:spacing w:before="100" w:beforeAutospacing="1" w:after="100" w:afterAutospacing="1"/>
      <w:jc w:val="center"/>
      <w:textAlignment w:val="center"/>
    </w:pPr>
    <w:rPr>
      <w:sz w:val="40"/>
      <w:szCs w:val="40"/>
    </w:rPr>
  </w:style>
  <w:style w:type="paragraph" w:customStyle="1" w:styleId="xl144">
    <w:name w:val="xl144"/>
    <w:basedOn w:val="a"/>
    <w:rsid w:val="003F044B"/>
    <w:pPr>
      <w:pBdr>
        <w:top w:val="single" w:sz="4" w:space="0" w:color="auto"/>
        <w:bottom w:val="single" w:sz="4" w:space="0" w:color="auto"/>
      </w:pBdr>
      <w:spacing w:before="100" w:beforeAutospacing="1" w:after="100" w:afterAutospacing="1"/>
      <w:jc w:val="center"/>
      <w:textAlignment w:val="center"/>
    </w:pPr>
    <w:rPr>
      <w:sz w:val="40"/>
      <w:szCs w:val="40"/>
    </w:rPr>
  </w:style>
  <w:style w:type="paragraph" w:customStyle="1" w:styleId="xl145">
    <w:name w:val="xl145"/>
    <w:basedOn w:val="a"/>
    <w:rsid w:val="003F044B"/>
    <w:pPr>
      <w:pBdr>
        <w:top w:val="single" w:sz="4" w:space="0" w:color="auto"/>
        <w:bottom w:val="single" w:sz="4" w:space="0" w:color="auto"/>
        <w:right w:val="single" w:sz="4" w:space="0" w:color="auto"/>
      </w:pBdr>
      <w:spacing w:before="100" w:beforeAutospacing="1" w:after="100" w:afterAutospacing="1"/>
      <w:jc w:val="center"/>
      <w:textAlignment w:val="center"/>
    </w:pPr>
    <w:rPr>
      <w:sz w:val="40"/>
      <w:szCs w:val="40"/>
    </w:rPr>
  </w:style>
  <w:style w:type="paragraph" w:customStyle="1" w:styleId="xl146">
    <w:name w:val="xl146"/>
    <w:basedOn w:val="a"/>
    <w:rsid w:val="003F044B"/>
    <w:pPr>
      <w:spacing w:before="100" w:beforeAutospacing="1" w:after="100" w:afterAutospacing="1"/>
      <w:textAlignment w:val="center"/>
    </w:pPr>
    <w:rPr>
      <w:sz w:val="30"/>
      <w:szCs w:val="30"/>
    </w:rPr>
  </w:style>
  <w:style w:type="paragraph" w:customStyle="1" w:styleId="xl147">
    <w:name w:val="xl147"/>
    <w:basedOn w:val="a"/>
    <w:rsid w:val="003F044B"/>
    <w:pPr>
      <w:spacing w:before="100" w:beforeAutospacing="1" w:after="100" w:afterAutospacing="1"/>
      <w:jc w:val="center"/>
      <w:textAlignment w:val="center"/>
    </w:pPr>
    <w:rPr>
      <w:b/>
      <w:bCs/>
      <w:sz w:val="60"/>
      <w:szCs w:val="60"/>
    </w:rPr>
  </w:style>
  <w:style w:type="paragraph" w:customStyle="1" w:styleId="xl148">
    <w:name w:val="xl148"/>
    <w:basedOn w:val="a"/>
    <w:rsid w:val="003F044B"/>
    <w:pPr>
      <w:spacing w:before="100" w:beforeAutospacing="1" w:after="100" w:afterAutospacing="1"/>
      <w:jc w:val="right"/>
      <w:textAlignment w:val="center"/>
    </w:pPr>
    <w:rPr>
      <w:sz w:val="28"/>
      <w:szCs w:val="28"/>
    </w:rPr>
  </w:style>
  <w:style w:type="paragraph" w:customStyle="1" w:styleId="xl149">
    <w:name w:val="xl149"/>
    <w:basedOn w:val="a"/>
    <w:rsid w:val="003F044B"/>
    <w:pPr>
      <w:spacing w:before="100" w:beforeAutospacing="1" w:after="100" w:afterAutospacing="1"/>
      <w:textAlignment w:val="center"/>
    </w:pPr>
  </w:style>
  <w:style w:type="paragraph" w:customStyle="1" w:styleId="xl150">
    <w:name w:val="xl150"/>
    <w:basedOn w:val="a"/>
    <w:rsid w:val="003F044B"/>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font6">
    <w:name w:val="font6"/>
    <w:basedOn w:val="a"/>
    <w:rsid w:val="003F044B"/>
    <w:pPr>
      <w:spacing w:before="100" w:beforeAutospacing="1" w:after="100" w:afterAutospacing="1"/>
    </w:pPr>
    <w:rPr>
      <w:b/>
      <w:bCs/>
      <w:i/>
      <w:iCs/>
      <w:color w:val="000000"/>
      <w:sz w:val="44"/>
      <w:szCs w:val="44"/>
      <w:u w:val="single"/>
    </w:rPr>
  </w:style>
  <w:style w:type="paragraph" w:customStyle="1" w:styleId="xl151">
    <w:name w:val="xl151"/>
    <w:basedOn w:val="a"/>
    <w:rsid w:val="003F044B"/>
    <w:pPr>
      <w:spacing w:before="100" w:beforeAutospacing="1" w:after="100" w:afterAutospacing="1"/>
      <w:jc w:val="center"/>
      <w:textAlignment w:val="center"/>
    </w:pPr>
  </w:style>
  <w:style w:type="paragraph" w:customStyle="1" w:styleId="xl152">
    <w:name w:val="xl152"/>
    <w:basedOn w:val="a"/>
    <w:rsid w:val="003F044B"/>
    <w:pPr>
      <w:spacing w:before="100" w:beforeAutospacing="1" w:after="100" w:afterAutospacing="1"/>
      <w:jc w:val="center"/>
      <w:textAlignment w:val="center"/>
    </w:pPr>
  </w:style>
  <w:style w:type="paragraph" w:customStyle="1" w:styleId="xl153">
    <w:name w:val="xl153"/>
    <w:basedOn w:val="a"/>
    <w:rsid w:val="003F044B"/>
    <w:pPr>
      <w:spacing w:before="100" w:beforeAutospacing="1" w:after="100" w:afterAutospacing="1"/>
      <w:jc w:val="center"/>
      <w:textAlignment w:val="top"/>
    </w:pPr>
  </w:style>
  <w:style w:type="paragraph" w:customStyle="1" w:styleId="xl154">
    <w:name w:val="xl154"/>
    <w:basedOn w:val="a"/>
    <w:rsid w:val="003F04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155">
    <w:name w:val="xl155"/>
    <w:basedOn w:val="a"/>
    <w:rsid w:val="003F044B"/>
    <w:pPr>
      <w:spacing w:before="100" w:beforeAutospacing="1" w:after="100" w:afterAutospacing="1"/>
      <w:textAlignment w:val="top"/>
    </w:pPr>
    <w:rPr>
      <w:b/>
      <w:bCs/>
      <w:sz w:val="44"/>
      <w:szCs w:val="44"/>
    </w:rPr>
  </w:style>
  <w:style w:type="paragraph" w:customStyle="1" w:styleId="xl156">
    <w:name w:val="xl156"/>
    <w:basedOn w:val="a"/>
    <w:rsid w:val="003F044B"/>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7">
    <w:name w:val="xl157"/>
    <w:basedOn w:val="a"/>
    <w:rsid w:val="003F044B"/>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8">
    <w:name w:val="xl158"/>
    <w:basedOn w:val="a"/>
    <w:rsid w:val="003F044B"/>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59">
    <w:name w:val="xl159"/>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0">
    <w:name w:val="xl160"/>
    <w:basedOn w:val="a"/>
    <w:rsid w:val="003F04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61">
    <w:name w:val="xl161"/>
    <w:basedOn w:val="a"/>
    <w:rsid w:val="003F044B"/>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2">
    <w:name w:val="xl162"/>
    <w:basedOn w:val="a"/>
    <w:rsid w:val="003F044B"/>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3">
    <w:name w:val="xl163"/>
    <w:basedOn w:val="a"/>
    <w:rsid w:val="003F044B"/>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4">
    <w:name w:val="xl164"/>
    <w:basedOn w:val="a"/>
    <w:rsid w:val="003F044B"/>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5">
    <w:name w:val="xl165"/>
    <w:basedOn w:val="a"/>
    <w:rsid w:val="003F044B"/>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6">
    <w:name w:val="xl166"/>
    <w:basedOn w:val="a"/>
    <w:rsid w:val="003F044B"/>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67">
    <w:name w:val="xl167"/>
    <w:basedOn w:val="a"/>
    <w:rsid w:val="003F044B"/>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68">
    <w:name w:val="xl168"/>
    <w:basedOn w:val="a"/>
    <w:rsid w:val="003F044B"/>
    <w:pPr>
      <w:pBdr>
        <w:left w:val="single" w:sz="4" w:space="0" w:color="auto"/>
        <w:right w:val="single" w:sz="4" w:space="0" w:color="auto"/>
      </w:pBdr>
      <w:spacing w:before="100" w:beforeAutospacing="1" w:after="100" w:afterAutospacing="1"/>
      <w:textAlignment w:val="center"/>
    </w:pPr>
    <w:rPr>
      <w:sz w:val="28"/>
      <w:szCs w:val="28"/>
    </w:rPr>
  </w:style>
  <w:style w:type="paragraph" w:customStyle="1" w:styleId="xl169">
    <w:name w:val="xl169"/>
    <w:basedOn w:val="a"/>
    <w:rsid w:val="003F044B"/>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0">
    <w:name w:val="xl170"/>
    <w:basedOn w:val="a"/>
    <w:rsid w:val="003F044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1">
    <w:name w:val="xl171"/>
    <w:basedOn w:val="a"/>
    <w:rsid w:val="003F044B"/>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2">
    <w:name w:val="xl172"/>
    <w:basedOn w:val="a"/>
    <w:rsid w:val="003F044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173">
    <w:name w:val="xl173"/>
    <w:basedOn w:val="a"/>
    <w:rsid w:val="003F044B"/>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4">
    <w:name w:val="xl174"/>
    <w:basedOn w:val="a"/>
    <w:rsid w:val="003F044B"/>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5">
    <w:name w:val="xl175"/>
    <w:basedOn w:val="a"/>
    <w:rsid w:val="003F044B"/>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6">
    <w:name w:val="xl176"/>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
    <w:rsid w:val="003F044B"/>
    <w:pPr>
      <w:spacing w:before="100" w:beforeAutospacing="1" w:after="100" w:afterAutospacing="1"/>
      <w:textAlignment w:val="center"/>
    </w:pPr>
    <w:rPr>
      <w:sz w:val="26"/>
      <w:szCs w:val="26"/>
    </w:rPr>
  </w:style>
  <w:style w:type="paragraph" w:customStyle="1" w:styleId="xl178">
    <w:name w:val="xl178"/>
    <w:basedOn w:val="a"/>
    <w:rsid w:val="003F04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79">
    <w:name w:val="xl179"/>
    <w:basedOn w:val="a"/>
    <w:rsid w:val="003F044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80">
    <w:name w:val="xl180"/>
    <w:basedOn w:val="a"/>
    <w:rsid w:val="003F044B"/>
    <w:pPr>
      <w:pBdr>
        <w:top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181">
    <w:name w:val="xl181"/>
    <w:basedOn w:val="a"/>
    <w:rsid w:val="003F044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82">
    <w:name w:val="xl182"/>
    <w:basedOn w:val="a"/>
    <w:rsid w:val="003F044B"/>
    <w:pPr>
      <w:spacing w:before="100" w:beforeAutospacing="1" w:after="100" w:afterAutospacing="1"/>
      <w:jc w:val="right"/>
    </w:pPr>
  </w:style>
  <w:style w:type="paragraph" w:customStyle="1" w:styleId="xl183">
    <w:name w:val="xl183"/>
    <w:basedOn w:val="a"/>
    <w:rsid w:val="003F044B"/>
    <w:pPr>
      <w:spacing w:before="100" w:beforeAutospacing="1" w:after="100" w:afterAutospacing="1"/>
      <w:textAlignment w:val="top"/>
    </w:pPr>
    <w:rPr>
      <w:sz w:val="28"/>
      <w:szCs w:val="28"/>
    </w:rPr>
  </w:style>
  <w:style w:type="paragraph" w:customStyle="1" w:styleId="xl184">
    <w:name w:val="xl184"/>
    <w:basedOn w:val="a"/>
    <w:rsid w:val="003F044B"/>
    <w:pPr>
      <w:spacing w:before="100" w:beforeAutospacing="1" w:after="100" w:afterAutospacing="1"/>
      <w:jc w:val="right"/>
      <w:textAlignment w:val="top"/>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42193">
      <w:bodyDiv w:val="1"/>
      <w:marLeft w:val="0"/>
      <w:marRight w:val="0"/>
      <w:marTop w:val="0"/>
      <w:marBottom w:val="0"/>
      <w:divBdr>
        <w:top w:val="none" w:sz="0" w:space="0" w:color="auto"/>
        <w:left w:val="none" w:sz="0" w:space="0" w:color="auto"/>
        <w:bottom w:val="none" w:sz="0" w:space="0" w:color="auto"/>
        <w:right w:val="none" w:sz="0" w:space="0" w:color="auto"/>
      </w:divBdr>
    </w:div>
    <w:div w:id="2106150294">
      <w:bodyDiv w:val="1"/>
      <w:marLeft w:val="0"/>
      <w:marRight w:val="0"/>
      <w:marTop w:val="0"/>
      <w:marBottom w:val="0"/>
      <w:divBdr>
        <w:top w:val="none" w:sz="0" w:space="0" w:color="auto"/>
        <w:left w:val="none" w:sz="0" w:space="0" w:color="auto"/>
        <w:bottom w:val="none" w:sz="0" w:space="0" w:color="auto"/>
        <w:right w:val="none" w:sz="0" w:space="0" w:color="auto"/>
      </w:divBdr>
    </w:div>
    <w:div w:id="21362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8B06A-CFB4-4F0C-BACE-819F27C7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12425</Words>
  <Characters>88940</Characters>
  <Application>Microsoft Office Word</Application>
  <DocSecurity>0</DocSecurity>
  <Lines>741</Lines>
  <Paragraphs>202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101163</CharactersWithSpaces>
  <SharedDoc>false</SharedDoc>
  <HLinks>
    <vt:vector size="48" baseType="variant">
      <vt:variant>
        <vt:i4>6881329</vt:i4>
      </vt:variant>
      <vt:variant>
        <vt:i4>21</vt:i4>
      </vt:variant>
      <vt:variant>
        <vt:i4>0</vt:i4>
      </vt:variant>
      <vt:variant>
        <vt:i4>5</vt:i4>
      </vt:variant>
      <vt:variant>
        <vt:lpwstr>consultantplus://offline/ref=26D96A9A02FA727E4A4EECB6336A12779E850E6329D6BE2EDB3866BDD9B3EF63A2E599B463BFCE2CC941m0WBF</vt:lpwstr>
      </vt:variant>
      <vt:variant>
        <vt:lpwstr/>
      </vt:variant>
      <vt:variant>
        <vt:i4>6881329</vt:i4>
      </vt:variant>
      <vt:variant>
        <vt:i4>18</vt:i4>
      </vt:variant>
      <vt:variant>
        <vt:i4>0</vt:i4>
      </vt:variant>
      <vt:variant>
        <vt:i4>5</vt:i4>
      </vt:variant>
      <vt:variant>
        <vt:lpwstr>consultantplus://offline/ref=26D96A9A02FA727E4A4EECB6336A12779E850E6329D6BE2EDB3866BDD9B3EF63A2E599B463BFCE2CC941m0WBF</vt:lpwstr>
      </vt:variant>
      <vt:variant>
        <vt:lpwstr/>
      </vt:variant>
      <vt:variant>
        <vt:i4>3342442</vt:i4>
      </vt:variant>
      <vt:variant>
        <vt:i4>15</vt:i4>
      </vt:variant>
      <vt:variant>
        <vt:i4>0</vt:i4>
      </vt:variant>
      <vt:variant>
        <vt:i4>5</vt:i4>
      </vt:variant>
      <vt:variant>
        <vt:lpwstr>consultantplus://offline/ref=EE6233C6292EE0FB80FA2F67D234D232894AC058F7A6B857C38D53C2FEDD4DAEABBE15DCBB3315BCCF39yCf3F</vt:lpwstr>
      </vt:variant>
      <vt:variant>
        <vt:lpwstr/>
      </vt:variant>
      <vt:variant>
        <vt:i4>3342387</vt:i4>
      </vt:variant>
      <vt:variant>
        <vt:i4>12</vt:i4>
      </vt:variant>
      <vt:variant>
        <vt:i4>0</vt:i4>
      </vt:variant>
      <vt:variant>
        <vt:i4>5</vt:i4>
      </vt:variant>
      <vt:variant>
        <vt:lpwstr>consultantplus://offline/ref=EE6233C6292EE0FB80FA2F67D234D232894AC058F6AEB750C38D53C2FEDD4DAEABBE15DCBB3315BCC83FyCf1F</vt:lpwstr>
      </vt:variant>
      <vt:variant>
        <vt:lpwstr/>
      </vt:variant>
      <vt:variant>
        <vt:i4>6881329</vt:i4>
      </vt:variant>
      <vt:variant>
        <vt:i4>9</vt:i4>
      </vt:variant>
      <vt:variant>
        <vt:i4>0</vt:i4>
      </vt:variant>
      <vt:variant>
        <vt:i4>5</vt:i4>
      </vt:variant>
      <vt:variant>
        <vt:lpwstr>consultantplus://offline/ref=26D96A9A02FA727E4A4EECB6336A12779E850E6329D6BE2EDB3866BDD9B3EF63A2E599B463BFCE2CC941m0WBF</vt:lpwstr>
      </vt:variant>
      <vt:variant>
        <vt:lpwstr/>
      </vt:variant>
      <vt:variant>
        <vt:i4>2162745</vt:i4>
      </vt:variant>
      <vt:variant>
        <vt:i4>6</vt:i4>
      </vt:variant>
      <vt:variant>
        <vt:i4>0</vt:i4>
      </vt:variant>
      <vt:variant>
        <vt:i4>5</vt:i4>
      </vt:variant>
      <vt:variant>
        <vt:lpwstr>consultantplus://offline/ref=61EDE5A3646C25238FCA067067BF8BF89D7F40D79738BE166C3E4FE0BD6A315EFB52D7DC21862D6284D8q7SFF</vt:lpwstr>
      </vt:variant>
      <vt:variant>
        <vt:lpwstr/>
      </vt:variant>
      <vt:variant>
        <vt:i4>3670076</vt:i4>
      </vt:variant>
      <vt:variant>
        <vt:i4>3</vt:i4>
      </vt:variant>
      <vt:variant>
        <vt:i4>0</vt:i4>
      </vt:variant>
      <vt:variant>
        <vt:i4>5</vt:i4>
      </vt:variant>
      <vt:variant>
        <vt:lpwstr>consultantplus://offline/ref=CD37F940EE34B30A882766CF4E0857ADD2A472B588581BC998717C6B398A7C20E063B115619D74EE28ADBCQ0F</vt:lpwstr>
      </vt:variant>
      <vt:variant>
        <vt:lpwstr/>
      </vt:variant>
      <vt:variant>
        <vt:i4>3932215</vt:i4>
      </vt:variant>
      <vt:variant>
        <vt:i4>0</vt:i4>
      </vt:variant>
      <vt:variant>
        <vt:i4>0</vt:i4>
      </vt:variant>
      <vt:variant>
        <vt:i4>5</vt:i4>
      </vt:variant>
      <vt:variant>
        <vt:lpwstr>consultantplus://offline/ref=516127358D77FEEF6F1AC32F820E589D69F558F6806C55D22FE2E3FADC4F6C8CDABBC4B2729AE3B7B4E3DEX8G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trofimova</dc:creator>
  <cp:keywords/>
  <cp:lastModifiedBy>Бабенко Юлия Викторовна</cp:lastModifiedBy>
  <cp:revision>3</cp:revision>
  <cp:lastPrinted>2020-11-02T04:21:00Z</cp:lastPrinted>
  <dcterms:created xsi:type="dcterms:W3CDTF">2025-12-18T02:59:00Z</dcterms:created>
  <dcterms:modified xsi:type="dcterms:W3CDTF">2025-12-19T04:02:00Z</dcterms:modified>
</cp:coreProperties>
</file>